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0A90" w14:textId="77777777" w:rsidR="00EA6F7B" w:rsidRDefault="00EA6F7B" w:rsidP="007F1963">
      <w:pPr>
        <w:ind w:right="-194"/>
        <w:rPr>
          <w:rFonts w:ascii="Arial" w:hAnsi="Arial" w:cs="Arial"/>
          <w:b/>
          <w:bCs/>
          <w:sz w:val="120"/>
          <w:szCs w:val="120"/>
        </w:rPr>
      </w:pPr>
    </w:p>
    <w:p w14:paraId="2CFBFB35" w14:textId="59E0DF58" w:rsidR="00EA6F7B" w:rsidRDefault="007F1963" w:rsidP="007F1963">
      <w:pPr>
        <w:ind w:right="-194"/>
        <w:rPr>
          <w:rFonts w:ascii="Arial" w:hAnsi="Arial" w:cs="Arial"/>
          <w:b/>
          <w:bCs/>
          <w:sz w:val="120"/>
          <w:szCs w:val="120"/>
        </w:rPr>
      </w:pPr>
      <w:r w:rsidRPr="00EA6F7B">
        <w:rPr>
          <w:rFonts w:ascii="Arial" w:hAnsi="Arial" w:cs="Arial"/>
          <w:b/>
          <w:bCs/>
          <w:sz w:val="120"/>
          <w:szCs w:val="120"/>
        </w:rPr>
        <w:t xml:space="preserve">ACCESSIBLE ARTS STRATGEIC PLAN </w:t>
      </w:r>
    </w:p>
    <w:p w14:paraId="5E46F428" w14:textId="5294AE9F" w:rsidR="007F1963" w:rsidRPr="00EA6F7B" w:rsidRDefault="007F1963" w:rsidP="007F1963">
      <w:pPr>
        <w:ind w:right="-194"/>
        <w:rPr>
          <w:rFonts w:ascii="Arial" w:hAnsi="Arial" w:cs="Arial"/>
          <w:b/>
          <w:bCs/>
          <w:sz w:val="120"/>
          <w:szCs w:val="120"/>
        </w:rPr>
      </w:pPr>
      <w:r w:rsidRPr="00EA6F7B">
        <w:rPr>
          <w:rFonts w:ascii="Arial" w:hAnsi="Arial" w:cs="Arial"/>
          <w:b/>
          <w:bCs/>
          <w:sz w:val="120"/>
          <w:szCs w:val="120"/>
        </w:rPr>
        <w:t>2021 - 24</w:t>
      </w:r>
    </w:p>
    <w:p w14:paraId="63118E34" w14:textId="77777777" w:rsidR="007F1963" w:rsidRDefault="007F1963" w:rsidP="007F1963">
      <w:pPr>
        <w:rPr>
          <w:rFonts w:ascii="Arial" w:hAnsi="Arial" w:cs="Arial"/>
          <w:b/>
          <w:bCs/>
          <w:color w:val="FFFFFF" w:themeColor="background1"/>
        </w:rPr>
      </w:pPr>
    </w:p>
    <w:p w14:paraId="035105AF" w14:textId="77777777" w:rsidR="00EA6F7B" w:rsidRDefault="00EA6F7B" w:rsidP="007F1963">
      <w:pPr>
        <w:rPr>
          <w:rFonts w:ascii="Arial" w:hAnsi="Arial" w:cs="Arial"/>
          <w:color w:val="000000" w:themeColor="text1"/>
        </w:rPr>
      </w:pPr>
    </w:p>
    <w:p w14:paraId="6801CFA0" w14:textId="77777777" w:rsidR="00EA6F7B" w:rsidRDefault="00EA6F7B" w:rsidP="007F1963">
      <w:pPr>
        <w:rPr>
          <w:rFonts w:ascii="Arial" w:hAnsi="Arial" w:cs="Arial"/>
          <w:color w:val="000000" w:themeColor="text1"/>
        </w:rPr>
      </w:pPr>
    </w:p>
    <w:p w14:paraId="61286C1F" w14:textId="77777777" w:rsidR="00EA6F7B" w:rsidRDefault="00EA6F7B" w:rsidP="007F1963">
      <w:pPr>
        <w:rPr>
          <w:rFonts w:ascii="Arial" w:hAnsi="Arial" w:cs="Arial"/>
          <w:color w:val="000000" w:themeColor="text1"/>
        </w:rPr>
      </w:pPr>
    </w:p>
    <w:p w14:paraId="417EBAEC" w14:textId="3C28CCB1" w:rsidR="00EA6F7B" w:rsidRDefault="00EA6F7B" w:rsidP="007F1963">
      <w:pPr>
        <w:rPr>
          <w:rFonts w:ascii="Arial" w:hAnsi="Arial" w:cs="Arial"/>
          <w:color w:val="000000" w:themeColor="text1"/>
        </w:rPr>
      </w:pPr>
    </w:p>
    <w:p w14:paraId="3A8ED775" w14:textId="04417E77" w:rsidR="00EA6F7B" w:rsidRDefault="00EA6F7B" w:rsidP="007F1963">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1" locked="0" layoutInCell="1" allowOverlap="1" wp14:anchorId="30233145" wp14:editId="5F9D5EBD">
            <wp:simplePos x="0" y="0"/>
            <wp:positionH relativeFrom="margin">
              <wp:align>right</wp:align>
            </wp:positionH>
            <wp:positionV relativeFrom="paragraph">
              <wp:posOffset>9525</wp:posOffset>
            </wp:positionV>
            <wp:extent cx="2446655" cy="24466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7">
                      <a:extLst>
                        <a:ext uri="{28A0092B-C50C-407E-A947-70E740481C1C}">
                          <a14:useLocalDpi xmlns:a14="http://schemas.microsoft.com/office/drawing/2010/main" val="0"/>
                        </a:ext>
                      </a:extLst>
                    </a:blip>
                    <a:stretch>
                      <a:fillRect/>
                    </a:stretch>
                  </pic:blipFill>
                  <pic:spPr>
                    <a:xfrm>
                      <a:off x="0" y="0"/>
                      <a:ext cx="2446655" cy="2446655"/>
                    </a:xfrm>
                    <a:prstGeom prst="rect">
                      <a:avLst/>
                    </a:prstGeom>
                  </pic:spPr>
                </pic:pic>
              </a:graphicData>
            </a:graphic>
            <wp14:sizeRelH relativeFrom="margin">
              <wp14:pctWidth>0</wp14:pctWidth>
            </wp14:sizeRelH>
            <wp14:sizeRelV relativeFrom="margin">
              <wp14:pctHeight>0</wp14:pctHeight>
            </wp14:sizeRelV>
          </wp:anchor>
        </w:drawing>
      </w:r>
    </w:p>
    <w:p w14:paraId="56C87B88" w14:textId="6A8250BC" w:rsidR="00EA6F7B" w:rsidRDefault="00EA6F7B" w:rsidP="007F1963">
      <w:pPr>
        <w:rPr>
          <w:rFonts w:ascii="Arial" w:hAnsi="Arial" w:cs="Arial"/>
          <w:color w:val="000000" w:themeColor="text1"/>
        </w:rPr>
      </w:pPr>
    </w:p>
    <w:p w14:paraId="4F7B8C0F" w14:textId="183DC53B" w:rsidR="00EA6F7B" w:rsidRDefault="00EA6F7B" w:rsidP="007F1963">
      <w:pPr>
        <w:rPr>
          <w:rFonts w:ascii="Arial" w:hAnsi="Arial" w:cs="Arial"/>
          <w:color w:val="000000" w:themeColor="text1"/>
        </w:rPr>
      </w:pPr>
    </w:p>
    <w:p w14:paraId="40E8DB12" w14:textId="27AFEAB3" w:rsidR="00EA6F7B" w:rsidRDefault="00EA6F7B" w:rsidP="007F1963">
      <w:pPr>
        <w:rPr>
          <w:rFonts w:ascii="Arial" w:hAnsi="Arial" w:cs="Arial"/>
          <w:color w:val="000000" w:themeColor="text1"/>
        </w:rPr>
      </w:pPr>
    </w:p>
    <w:p w14:paraId="03CCECC2" w14:textId="77777777" w:rsidR="00EA6F7B" w:rsidRDefault="00EA6F7B" w:rsidP="007F1963">
      <w:pPr>
        <w:rPr>
          <w:rFonts w:ascii="Arial" w:hAnsi="Arial" w:cs="Arial"/>
          <w:color w:val="000000" w:themeColor="text1"/>
        </w:rPr>
      </w:pPr>
    </w:p>
    <w:p w14:paraId="33893B68" w14:textId="6C35EA04" w:rsidR="007F1963" w:rsidRPr="00D4548B" w:rsidRDefault="007F1963" w:rsidP="007F1963">
      <w:pPr>
        <w:rPr>
          <w:rFonts w:ascii="Arial" w:hAnsi="Arial" w:cs="Arial"/>
          <w:color w:val="000000" w:themeColor="text1"/>
        </w:rPr>
      </w:pPr>
      <w:r w:rsidRPr="00D4548B">
        <w:rPr>
          <w:rFonts w:ascii="Arial" w:hAnsi="Arial" w:cs="Arial"/>
          <w:color w:val="000000" w:themeColor="text1"/>
        </w:rPr>
        <w:t>1.</w:t>
      </w:r>
      <w:r>
        <w:rPr>
          <w:rFonts w:ascii="Arial" w:hAnsi="Arial" w:cs="Arial"/>
          <w:color w:val="000000" w:themeColor="text1"/>
        </w:rPr>
        <w:t xml:space="preserve"> </w:t>
      </w:r>
      <w:r>
        <w:rPr>
          <w:rFonts w:ascii="Arial" w:hAnsi="Arial" w:cs="Arial"/>
          <w:color w:val="000000" w:themeColor="text1"/>
        </w:rPr>
        <w:tab/>
      </w:r>
      <w:r w:rsidRPr="00D4548B">
        <w:rPr>
          <w:rFonts w:ascii="Arial" w:hAnsi="Arial" w:cs="Arial"/>
          <w:color w:val="000000" w:themeColor="text1"/>
        </w:rPr>
        <w:t>Executive Summary</w:t>
      </w:r>
    </w:p>
    <w:p w14:paraId="32B8C871" w14:textId="17654393" w:rsidR="007F1963" w:rsidRDefault="007F1963" w:rsidP="007F1963">
      <w:pPr>
        <w:rPr>
          <w:rFonts w:ascii="Arial" w:hAnsi="Arial" w:cs="Arial"/>
          <w:color w:val="000000" w:themeColor="text1"/>
        </w:rPr>
      </w:pPr>
      <w:r>
        <w:rPr>
          <w:rFonts w:ascii="Arial" w:hAnsi="Arial" w:cs="Arial"/>
          <w:color w:val="000000" w:themeColor="text1"/>
        </w:rPr>
        <w:t xml:space="preserve">2. </w:t>
      </w:r>
      <w:r>
        <w:rPr>
          <w:rFonts w:ascii="Arial" w:hAnsi="Arial" w:cs="Arial"/>
          <w:color w:val="000000" w:themeColor="text1"/>
        </w:rPr>
        <w:tab/>
        <w:t>About Us</w:t>
      </w:r>
    </w:p>
    <w:p w14:paraId="75EE71B6" w14:textId="6C96421E" w:rsidR="007F1963" w:rsidRPr="00C36E1E" w:rsidRDefault="004925E5" w:rsidP="007F1963">
      <w:pPr>
        <w:rPr>
          <w:rFonts w:ascii="Arial" w:hAnsi="Arial" w:cs="Arial"/>
          <w:color w:val="000000" w:themeColor="text1"/>
        </w:rPr>
      </w:pPr>
      <w:r>
        <w:rPr>
          <w:rFonts w:ascii="Arial" w:hAnsi="Arial" w:cs="Arial"/>
          <w:color w:val="000000" w:themeColor="text1"/>
        </w:rPr>
        <w:t>2</w:t>
      </w:r>
      <w:r w:rsidR="007F1963">
        <w:rPr>
          <w:rFonts w:ascii="Arial" w:hAnsi="Arial" w:cs="Arial"/>
          <w:color w:val="000000" w:themeColor="text1"/>
        </w:rPr>
        <w:t>.</w:t>
      </w:r>
      <w:r w:rsidR="007F1963">
        <w:rPr>
          <w:rFonts w:ascii="Arial" w:hAnsi="Arial" w:cs="Arial"/>
          <w:color w:val="000000" w:themeColor="text1"/>
        </w:rPr>
        <w:tab/>
        <w:t>About Disability</w:t>
      </w:r>
    </w:p>
    <w:p w14:paraId="578D4B14" w14:textId="75506AEA" w:rsidR="007F1963" w:rsidRDefault="004925E5" w:rsidP="007F1963">
      <w:pPr>
        <w:rPr>
          <w:rFonts w:ascii="Arial" w:hAnsi="Arial" w:cs="Arial"/>
          <w:color w:val="000000" w:themeColor="text1"/>
        </w:rPr>
      </w:pPr>
      <w:r>
        <w:rPr>
          <w:rFonts w:ascii="Arial" w:hAnsi="Arial" w:cs="Arial"/>
          <w:color w:val="000000" w:themeColor="text1"/>
        </w:rPr>
        <w:t>5</w:t>
      </w:r>
      <w:r w:rsidR="007F1963">
        <w:rPr>
          <w:rFonts w:ascii="Arial" w:hAnsi="Arial" w:cs="Arial"/>
          <w:color w:val="000000" w:themeColor="text1"/>
        </w:rPr>
        <w:t xml:space="preserve">. </w:t>
      </w:r>
      <w:r w:rsidR="007F1963">
        <w:rPr>
          <w:rFonts w:ascii="Arial" w:hAnsi="Arial" w:cs="Arial"/>
          <w:color w:val="000000" w:themeColor="text1"/>
        </w:rPr>
        <w:tab/>
        <w:t>Our Impact</w:t>
      </w:r>
    </w:p>
    <w:p w14:paraId="628610C3" w14:textId="2D5F7CFC" w:rsidR="007F1963" w:rsidRDefault="004925E5" w:rsidP="007F1963">
      <w:pPr>
        <w:rPr>
          <w:rFonts w:ascii="Arial" w:hAnsi="Arial" w:cs="Arial"/>
          <w:color w:val="000000" w:themeColor="text1"/>
        </w:rPr>
      </w:pPr>
      <w:r>
        <w:rPr>
          <w:rFonts w:ascii="Arial" w:hAnsi="Arial" w:cs="Arial"/>
          <w:color w:val="000000" w:themeColor="text1"/>
        </w:rPr>
        <w:t>6</w:t>
      </w:r>
      <w:r w:rsidR="007F1963">
        <w:rPr>
          <w:rFonts w:ascii="Arial" w:hAnsi="Arial" w:cs="Arial"/>
          <w:color w:val="000000" w:themeColor="text1"/>
        </w:rPr>
        <w:t xml:space="preserve">. </w:t>
      </w:r>
      <w:r w:rsidR="007F1963">
        <w:rPr>
          <w:rFonts w:ascii="Arial" w:hAnsi="Arial" w:cs="Arial"/>
          <w:color w:val="000000" w:themeColor="text1"/>
        </w:rPr>
        <w:tab/>
        <w:t>Towards 2024</w:t>
      </w:r>
    </w:p>
    <w:p w14:paraId="4C3DE227" w14:textId="2100BBC5" w:rsidR="007F1963" w:rsidRDefault="004925E5" w:rsidP="007F1963">
      <w:pPr>
        <w:rPr>
          <w:rFonts w:ascii="Arial" w:hAnsi="Arial" w:cs="Arial"/>
          <w:color w:val="000000" w:themeColor="text1"/>
        </w:rPr>
      </w:pPr>
      <w:r>
        <w:rPr>
          <w:rFonts w:ascii="Arial" w:hAnsi="Arial" w:cs="Arial"/>
          <w:color w:val="000000" w:themeColor="text1"/>
        </w:rPr>
        <w:t>7</w:t>
      </w:r>
      <w:r w:rsidR="007F1963">
        <w:rPr>
          <w:rFonts w:ascii="Arial" w:hAnsi="Arial" w:cs="Arial"/>
          <w:color w:val="000000" w:themeColor="text1"/>
        </w:rPr>
        <w:t xml:space="preserve">. </w:t>
      </w:r>
      <w:r w:rsidR="007F1963">
        <w:rPr>
          <w:rFonts w:ascii="Arial" w:hAnsi="Arial" w:cs="Arial"/>
          <w:color w:val="000000" w:themeColor="text1"/>
        </w:rPr>
        <w:tab/>
        <w:t>Strategic Values</w:t>
      </w:r>
    </w:p>
    <w:p w14:paraId="7D19DFC9" w14:textId="39B03AD0" w:rsidR="007F1963" w:rsidRDefault="004925E5" w:rsidP="007F1963">
      <w:pPr>
        <w:rPr>
          <w:rFonts w:ascii="Arial" w:hAnsi="Arial" w:cs="Arial"/>
          <w:color w:val="000000" w:themeColor="text1"/>
        </w:rPr>
      </w:pPr>
      <w:r>
        <w:rPr>
          <w:rFonts w:ascii="Arial" w:hAnsi="Arial" w:cs="Arial"/>
          <w:color w:val="000000" w:themeColor="text1"/>
        </w:rPr>
        <w:t>8</w:t>
      </w:r>
      <w:r w:rsidR="007F1963">
        <w:rPr>
          <w:rFonts w:ascii="Arial" w:hAnsi="Arial" w:cs="Arial"/>
          <w:color w:val="000000" w:themeColor="text1"/>
        </w:rPr>
        <w:t xml:space="preserve">. </w:t>
      </w:r>
      <w:r w:rsidR="007F1963">
        <w:rPr>
          <w:rFonts w:ascii="Arial" w:hAnsi="Arial" w:cs="Arial"/>
          <w:color w:val="000000" w:themeColor="text1"/>
        </w:rPr>
        <w:tab/>
        <w:t>Strategic Goals</w:t>
      </w:r>
    </w:p>
    <w:p w14:paraId="64AB1841" w14:textId="32646234" w:rsidR="007F1963" w:rsidRDefault="007F1963" w:rsidP="007F1963">
      <w:pPr>
        <w:rPr>
          <w:rFonts w:ascii="Arial" w:hAnsi="Arial" w:cs="Arial"/>
          <w:color w:val="000000" w:themeColor="text1"/>
        </w:rPr>
      </w:pPr>
      <w:r>
        <w:rPr>
          <w:rFonts w:ascii="Arial" w:hAnsi="Arial" w:cs="Arial"/>
          <w:color w:val="000000" w:themeColor="text1"/>
        </w:rPr>
        <w:t xml:space="preserve">10. </w:t>
      </w:r>
      <w:r>
        <w:rPr>
          <w:rFonts w:ascii="Arial" w:hAnsi="Arial" w:cs="Arial"/>
          <w:color w:val="000000" w:themeColor="text1"/>
        </w:rPr>
        <w:tab/>
        <w:t>Implementation &amp; Evaluation</w:t>
      </w:r>
    </w:p>
    <w:p w14:paraId="50183211" w14:textId="028936D7" w:rsidR="00BA2A65" w:rsidRDefault="00BA2A65" w:rsidP="007F1963">
      <w:pPr>
        <w:rPr>
          <w:rFonts w:ascii="Arial" w:hAnsi="Arial" w:cs="Arial"/>
          <w:color w:val="000000" w:themeColor="text1"/>
        </w:rPr>
      </w:pPr>
      <w:r>
        <w:rPr>
          <w:rFonts w:ascii="Arial" w:hAnsi="Arial" w:cs="Arial"/>
          <w:color w:val="000000" w:themeColor="text1"/>
        </w:rPr>
        <w:tab/>
        <w:t>Contact</w:t>
      </w:r>
    </w:p>
    <w:p w14:paraId="1F91BBF3" w14:textId="68B3EA35" w:rsidR="007F1963" w:rsidRPr="00EA6F7B" w:rsidRDefault="007F1963" w:rsidP="007F1963">
      <w:pPr>
        <w:rPr>
          <w:rFonts w:ascii="Arial" w:hAnsi="Arial" w:cs="Arial"/>
          <w:b/>
          <w:bCs/>
          <w:color w:val="000000" w:themeColor="text1"/>
          <w:sz w:val="40"/>
          <w:szCs w:val="40"/>
        </w:rPr>
      </w:pPr>
      <w:r w:rsidRPr="00EA6F7B">
        <w:rPr>
          <w:rFonts w:ascii="Arial" w:hAnsi="Arial" w:cs="Arial"/>
          <w:b/>
          <w:bCs/>
          <w:color w:val="000000" w:themeColor="text1"/>
          <w:sz w:val="40"/>
          <w:szCs w:val="40"/>
        </w:rPr>
        <w:lastRenderedPageBreak/>
        <w:t>EXECUTIVE SUMMARY</w:t>
      </w:r>
    </w:p>
    <w:p w14:paraId="34E4257B" w14:textId="77777777" w:rsidR="007F1963" w:rsidRPr="00BD1DAB" w:rsidRDefault="007F1963" w:rsidP="007F1963">
      <w:pPr>
        <w:rPr>
          <w:rFonts w:ascii="Arial" w:hAnsi="Arial" w:cs="Arial"/>
        </w:rPr>
      </w:pPr>
    </w:p>
    <w:p w14:paraId="2F7EAF1C" w14:textId="77777777" w:rsidR="007F1963" w:rsidRPr="00BD1DAB" w:rsidRDefault="007F1963" w:rsidP="007F1963">
      <w:pPr>
        <w:rPr>
          <w:rFonts w:ascii="Arial" w:hAnsi="Arial" w:cs="Arial"/>
        </w:rPr>
      </w:pPr>
      <w:bookmarkStart w:id="0" w:name="OLE_LINK3"/>
      <w:bookmarkStart w:id="1" w:name="OLE_LINK4"/>
      <w:r w:rsidRPr="00BD1DAB">
        <w:rPr>
          <w:rFonts w:ascii="Arial" w:hAnsi="Arial" w:cs="Arial"/>
        </w:rPr>
        <w:t>As NSW’s peak arts and disability organisation, Accessible Arts is driven by our vision of equity and excellence in arts</w:t>
      </w:r>
      <w:r>
        <w:rPr>
          <w:rFonts w:ascii="Arial" w:hAnsi="Arial" w:cs="Arial"/>
        </w:rPr>
        <w:t xml:space="preserve">, culture </w:t>
      </w:r>
      <w:r w:rsidRPr="00BD1DAB">
        <w:rPr>
          <w:rFonts w:ascii="Arial" w:hAnsi="Arial" w:cs="Arial"/>
        </w:rPr>
        <w:t xml:space="preserve">and disability. Over the next four years, we will deliver a </w:t>
      </w:r>
      <w:r>
        <w:rPr>
          <w:rFonts w:ascii="Arial" w:hAnsi="Arial" w:cs="Arial"/>
        </w:rPr>
        <w:t xml:space="preserve">comprehensive </w:t>
      </w:r>
      <w:r w:rsidRPr="00BD1DAB">
        <w:rPr>
          <w:rFonts w:ascii="Arial" w:hAnsi="Arial" w:cs="Arial"/>
        </w:rPr>
        <w:t>suite of innovative state-wide programs and services which will advance the rights of and opportunities for people with disability and/or who are Deaf to develop and sustain professional careers in the arts and have equitable access to arts and culture across NSW.</w:t>
      </w:r>
    </w:p>
    <w:p w14:paraId="2A108D54" w14:textId="77777777" w:rsidR="007F1963" w:rsidRPr="00BD1DAB" w:rsidRDefault="007F1963" w:rsidP="007F1963">
      <w:pPr>
        <w:rPr>
          <w:rFonts w:ascii="Arial" w:hAnsi="Arial" w:cs="Arial"/>
        </w:rPr>
      </w:pPr>
    </w:p>
    <w:p w14:paraId="580AA648" w14:textId="77777777" w:rsidR="007F1963" w:rsidRPr="00BD1DAB" w:rsidRDefault="007F1963" w:rsidP="007F1963">
      <w:pPr>
        <w:rPr>
          <w:rFonts w:ascii="Arial" w:hAnsi="Arial" w:cs="Arial"/>
        </w:rPr>
      </w:pPr>
      <w:r w:rsidRPr="00BD1DAB">
        <w:rPr>
          <w:rFonts w:ascii="Arial" w:hAnsi="Arial" w:cs="Arial"/>
        </w:rPr>
        <w:t>We will do this by providing programs and services which focus on career advancement, audience development and community engagement for arts practitioners and audiences with disability. These will include creative initiatives, internships, mentorships and artist residencies, professional development workshops, leadership development programs, industry education and advocacy, community and industry forums, networking events and advisory services.</w:t>
      </w:r>
    </w:p>
    <w:p w14:paraId="2B99FF09" w14:textId="77777777" w:rsidR="007F1963" w:rsidRDefault="007F1963" w:rsidP="007F1963">
      <w:pPr>
        <w:rPr>
          <w:rFonts w:ascii="Arial" w:hAnsi="Arial" w:cs="Arial"/>
        </w:rPr>
      </w:pPr>
    </w:p>
    <w:p w14:paraId="4DD9BECE" w14:textId="77777777" w:rsidR="007F1963" w:rsidRPr="00BD1DAB" w:rsidRDefault="007F1963" w:rsidP="007F1963">
      <w:pPr>
        <w:rPr>
          <w:rFonts w:ascii="Arial" w:hAnsi="Arial" w:cs="Arial"/>
        </w:rPr>
      </w:pPr>
      <w:r w:rsidRPr="00BD1DAB">
        <w:rPr>
          <w:rFonts w:ascii="Arial" w:hAnsi="Arial" w:cs="Arial"/>
        </w:rPr>
        <w:t xml:space="preserve">One in five NSW residents live with disability or are Deaf, and many engage with the arts in a multitude of vital, unique and dynamic ways. However, when it comes to professional practice, arts practitioners with disability are under-represented, earn less, experience higher unemployment, and get much less professional support compared to artists without disability. When it comes to audiences with disability, despite being enthusiastic consumers of arts and culture, many don’t experience equitable levels of access to many cultural activities. </w:t>
      </w:r>
    </w:p>
    <w:p w14:paraId="76A03E56" w14:textId="77777777" w:rsidR="00FA2921" w:rsidRDefault="00FA2921" w:rsidP="007F1963">
      <w:pPr>
        <w:rPr>
          <w:rFonts w:ascii="Arial" w:hAnsi="Arial" w:cs="Arial"/>
        </w:rPr>
      </w:pPr>
    </w:p>
    <w:p w14:paraId="3579CA11" w14:textId="0DBBBF22" w:rsidR="007F1963" w:rsidRPr="00BD1DAB" w:rsidRDefault="007F1963" w:rsidP="007F1963">
      <w:pPr>
        <w:rPr>
          <w:rFonts w:ascii="Arial" w:hAnsi="Arial" w:cs="Arial"/>
        </w:rPr>
      </w:pPr>
      <w:r w:rsidRPr="00BD1DAB">
        <w:rPr>
          <w:rFonts w:ascii="Arial" w:hAnsi="Arial" w:cs="Arial"/>
        </w:rPr>
        <w:t xml:space="preserve">We are here to make change happen for the people and communities we serve and over the next four years we will do this by </w:t>
      </w:r>
      <w:bookmarkStart w:id="2" w:name="OLE_LINK7"/>
      <w:bookmarkStart w:id="3" w:name="OLE_LINK8"/>
      <w:r w:rsidRPr="00BD1DAB">
        <w:rPr>
          <w:rFonts w:ascii="Arial" w:hAnsi="Arial" w:cs="Arial"/>
        </w:rPr>
        <w:t>accelerating the diverse professional, cultural, social and audience impacts of arts and disability in NSW.</w:t>
      </w:r>
      <w:bookmarkEnd w:id="2"/>
      <w:bookmarkEnd w:id="3"/>
      <w:r w:rsidRPr="00BD1DAB">
        <w:rPr>
          <w:rFonts w:ascii="Arial" w:hAnsi="Arial" w:cs="Arial"/>
        </w:rPr>
        <w:t xml:space="preserve"> We will advance the careers and work of professional arts practitioners with disability in NSW by facilitating disability-led development and production partnerships, providing relevant training programs and advocating for more equitable employment policies and practices in the arts and cultural sector. By championing the unique and compelling creative visions of emerging and established arts practitioners with disability – as well as increasing their representation in all art form programming, workplaces and boards – we will be making a vital contribution to the diversity of cultural expression and leadership in NSW.</w:t>
      </w:r>
    </w:p>
    <w:p w14:paraId="1C49B0DD" w14:textId="77777777" w:rsidR="007F1963" w:rsidRPr="00BD1DAB" w:rsidRDefault="007F1963" w:rsidP="007F1963">
      <w:pPr>
        <w:rPr>
          <w:rFonts w:ascii="Arial" w:hAnsi="Arial" w:cs="Arial"/>
        </w:rPr>
      </w:pPr>
    </w:p>
    <w:p w14:paraId="5212DB16" w14:textId="77777777" w:rsidR="007F1963" w:rsidRPr="00BD1DAB" w:rsidRDefault="007F1963" w:rsidP="007F1963">
      <w:pPr>
        <w:rPr>
          <w:rFonts w:ascii="Arial" w:hAnsi="Arial" w:cs="Arial"/>
        </w:rPr>
      </w:pPr>
      <w:r w:rsidRPr="00BD1DAB">
        <w:rPr>
          <w:rFonts w:ascii="Arial" w:hAnsi="Arial" w:cs="Arial"/>
        </w:rPr>
        <w:t xml:space="preserve">We will continue to develop audiences in NSW by educating industry and government about the cultural, social and economic benefits of making their programming, services and infrastructure more accessible for and inclusive of audiences with disability. Through strategic engagement and collaborations, we will encourage innovation and best practice in relation to universal access and design, delivering growth of audiences with disability across NSW. And by delivering multi-scale community forums and events, expanding our networks and partnerships, and building organisational relevance and capacity, we will strengthen our community’s vibrancy, influence, cohesion and resilience, ensuring the interests and aspirations of people with disability are a vital part of NSW’s cultural agenda into the future. </w:t>
      </w:r>
    </w:p>
    <w:p w14:paraId="386BBBCD" w14:textId="77777777" w:rsidR="007F1963" w:rsidRPr="00BD1DAB" w:rsidRDefault="007F1963" w:rsidP="007F1963">
      <w:pPr>
        <w:rPr>
          <w:rFonts w:ascii="Arial" w:hAnsi="Arial" w:cs="Arial"/>
        </w:rPr>
      </w:pPr>
    </w:p>
    <w:p w14:paraId="1E56A1CF" w14:textId="77777777" w:rsidR="00C3699B" w:rsidRDefault="00C3699B" w:rsidP="007F1963">
      <w:pPr>
        <w:rPr>
          <w:rFonts w:ascii="Arial" w:hAnsi="Arial" w:cs="Arial"/>
        </w:rPr>
      </w:pPr>
    </w:p>
    <w:p w14:paraId="18107507" w14:textId="2D39D2BF" w:rsidR="007F1963" w:rsidRPr="00BD1DAB" w:rsidRDefault="007F1963" w:rsidP="007F1963">
      <w:pPr>
        <w:rPr>
          <w:rFonts w:ascii="Arial" w:hAnsi="Arial" w:cs="Arial"/>
        </w:rPr>
      </w:pPr>
      <w:r w:rsidRPr="00BD1DAB">
        <w:rPr>
          <w:rFonts w:ascii="Arial" w:hAnsi="Arial" w:cs="Arial"/>
        </w:rPr>
        <w:lastRenderedPageBreak/>
        <w:t xml:space="preserve">This Strategic Plan 2021-24 outlines the action we will take for the change we want to make. Importantly, this plan also outlines how we will measure the various approaches we will put in place to realise our strategic goals. As a very small organisation with limited financial resources, we </w:t>
      </w:r>
      <w:proofErr w:type="gramStart"/>
      <w:r w:rsidRPr="00BD1DAB">
        <w:rPr>
          <w:rFonts w:ascii="Arial" w:hAnsi="Arial" w:cs="Arial"/>
        </w:rPr>
        <w:t>have to</w:t>
      </w:r>
      <w:proofErr w:type="gramEnd"/>
      <w:r w:rsidRPr="00BD1DAB">
        <w:rPr>
          <w:rFonts w:ascii="Arial" w:hAnsi="Arial" w:cs="Arial"/>
        </w:rPr>
        <w:t xml:space="preserve"> be realistic about what we can achieve, and our KPIs reflect this. </w:t>
      </w:r>
      <w:bookmarkStart w:id="4" w:name="OLE_LINK9"/>
      <w:bookmarkStart w:id="5" w:name="OLE_LINK10"/>
      <w:r w:rsidRPr="00BD1DAB">
        <w:rPr>
          <w:rFonts w:ascii="Arial" w:hAnsi="Arial" w:cs="Arial"/>
        </w:rPr>
        <w:t>However, they also reflect the aspiration, confidence and enthusiasm of a community which boldly strives to make its mark and to have its voices understood, respected and celebrated. We are looking forward to working with all our stakeholders over the next four year</w:t>
      </w:r>
      <w:r>
        <w:rPr>
          <w:rFonts w:ascii="Arial" w:hAnsi="Arial" w:cs="Arial"/>
        </w:rPr>
        <w:t>s</w:t>
      </w:r>
      <w:r w:rsidRPr="00BD1DAB">
        <w:rPr>
          <w:rFonts w:ascii="Arial" w:hAnsi="Arial" w:cs="Arial"/>
        </w:rPr>
        <w:t xml:space="preserve"> as we work to invigorate the impact that people with disability have on the creative and cultural life of NSW by ensuring their contribution and participation remains vibrant, innovative and diverse. </w:t>
      </w:r>
      <w:bookmarkEnd w:id="0"/>
      <w:bookmarkEnd w:id="1"/>
      <w:bookmarkEnd w:id="4"/>
      <w:bookmarkEnd w:id="5"/>
      <w:r w:rsidRPr="00BD1DAB">
        <w:rPr>
          <w:rFonts w:ascii="Arial" w:hAnsi="Arial" w:cs="Arial"/>
        </w:rPr>
        <w:t xml:space="preserve"> </w:t>
      </w:r>
    </w:p>
    <w:p w14:paraId="4A6640F2" w14:textId="77777777" w:rsidR="007F1963" w:rsidRDefault="007F1963" w:rsidP="007F1963">
      <w:pPr>
        <w:rPr>
          <w:rFonts w:ascii="Arial" w:hAnsi="Arial" w:cs="Arial"/>
        </w:rPr>
      </w:pPr>
    </w:p>
    <w:p w14:paraId="6B92E0E8" w14:textId="77777777" w:rsidR="007F1963" w:rsidRPr="00BD1DAB" w:rsidRDefault="007F1963" w:rsidP="007F1963">
      <w:pPr>
        <w:rPr>
          <w:rFonts w:ascii="Arial" w:hAnsi="Arial" w:cs="Arial"/>
        </w:rPr>
      </w:pPr>
    </w:p>
    <w:p w14:paraId="7CCB187E" w14:textId="1644CE88" w:rsidR="007F1963" w:rsidRPr="00FE77BE" w:rsidRDefault="007F1963" w:rsidP="007F1963">
      <w:pPr>
        <w:rPr>
          <w:rFonts w:ascii="Arial" w:hAnsi="Arial" w:cs="Arial"/>
          <w:b/>
          <w:bCs/>
          <w:sz w:val="40"/>
          <w:szCs w:val="40"/>
        </w:rPr>
      </w:pPr>
      <w:bookmarkStart w:id="6" w:name="OLE_LINK19"/>
      <w:bookmarkStart w:id="7" w:name="OLE_LINK20"/>
      <w:r w:rsidRPr="00FE77BE">
        <w:rPr>
          <w:rFonts w:ascii="Arial" w:hAnsi="Arial" w:cs="Arial"/>
          <w:b/>
          <w:bCs/>
          <w:sz w:val="40"/>
          <w:szCs w:val="40"/>
        </w:rPr>
        <w:t>ABOUT US</w:t>
      </w:r>
    </w:p>
    <w:p w14:paraId="16778F7D" w14:textId="77777777" w:rsidR="007F1963" w:rsidRPr="00BD1DAB" w:rsidRDefault="007F1963" w:rsidP="007F1963">
      <w:pPr>
        <w:rPr>
          <w:rFonts w:ascii="Arial" w:hAnsi="Arial" w:cs="Arial"/>
        </w:rPr>
      </w:pPr>
    </w:p>
    <w:p w14:paraId="03C86FAD" w14:textId="77777777" w:rsidR="007F1963" w:rsidRPr="00BD1DAB" w:rsidRDefault="007F1963" w:rsidP="007F1963">
      <w:pPr>
        <w:rPr>
          <w:rFonts w:ascii="Arial" w:hAnsi="Arial" w:cs="Arial"/>
          <w:b/>
          <w:bCs/>
        </w:rPr>
      </w:pPr>
      <w:r w:rsidRPr="00BD1DAB">
        <w:rPr>
          <w:rFonts w:ascii="Arial" w:hAnsi="Arial" w:cs="Arial"/>
          <w:b/>
          <w:bCs/>
        </w:rPr>
        <w:t>Our Mission</w:t>
      </w:r>
    </w:p>
    <w:p w14:paraId="3B70FB57" w14:textId="051773C2" w:rsidR="007F1963" w:rsidRPr="00BD1DAB" w:rsidRDefault="007F1963" w:rsidP="007F1963">
      <w:pPr>
        <w:rPr>
          <w:rFonts w:ascii="Arial" w:hAnsi="Arial" w:cs="Arial"/>
        </w:rPr>
      </w:pPr>
      <w:bookmarkStart w:id="8" w:name="OLE_LINK5"/>
      <w:bookmarkStart w:id="9" w:name="OLE_LINK6"/>
      <w:r w:rsidRPr="00BD1DAB">
        <w:rPr>
          <w:rFonts w:ascii="Arial" w:hAnsi="Arial" w:cs="Arial"/>
        </w:rPr>
        <w:t>We advance the rights of and opportunities for people with disability and/or who are Deaf to develop and sustain professional careers in the arts and have equitable access to arts and culture across NSW.</w:t>
      </w:r>
    </w:p>
    <w:bookmarkEnd w:id="8"/>
    <w:bookmarkEnd w:id="9"/>
    <w:p w14:paraId="78671AFC" w14:textId="77777777" w:rsidR="007F1963" w:rsidRDefault="007F1963" w:rsidP="007F1963">
      <w:pPr>
        <w:rPr>
          <w:rFonts w:ascii="Arial" w:hAnsi="Arial" w:cs="Arial"/>
        </w:rPr>
      </w:pPr>
    </w:p>
    <w:p w14:paraId="26832258" w14:textId="77777777" w:rsidR="007F1963" w:rsidRPr="00BD1DAB" w:rsidRDefault="007F1963" w:rsidP="007F1963">
      <w:pPr>
        <w:rPr>
          <w:rFonts w:ascii="Arial" w:hAnsi="Arial" w:cs="Arial"/>
          <w:b/>
          <w:bCs/>
        </w:rPr>
      </w:pPr>
      <w:r w:rsidRPr="00BD1DAB">
        <w:rPr>
          <w:rFonts w:ascii="Arial" w:hAnsi="Arial" w:cs="Arial"/>
          <w:b/>
          <w:bCs/>
        </w:rPr>
        <w:t>Our Vision</w:t>
      </w:r>
    </w:p>
    <w:p w14:paraId="0FC959EC" w14:textId="46DE35FB" w:rsidR="007F1963" w:rsidRPr="00BD1DAB" w:rsidRDefault="007F1963" w:rsidP="007F1963">
      <w:pPr>
        <w:rPr>
          <w:rFonts w:ascii="Arial" w:hAnsi="Arial" w:cs="Arial"/>
        </w:rPr>
      </w:pPr>
      <w:r w:rsidRPr="00BD1DAB">
        <w:rPr>
          <w:rFonts w:ascii="Arial" w:hAnsi="Arial" w:cs="Arial"/>
        </w:rPr>
        <w:t>Equity and excellence in arts, culture and disability.</w:t>
      </w:r>
    </w:p>
    <w:p w14:paraId="3A8B5EF1" w14:textId="77777777" w:rsidR="007F1963" w:rsidRDefault="007F1963" w:rsidP="007F1963">
      <w:pPr>
        <w:rPr>
          <w:rFonts w:ascii="Arial" w:hAnsi="Arial" w:cs="Arial"/>
        </w:rPr>
      </w:pPr>
    </w:p>
    <w:p w14:paraId="0FC623D6" w14:textId="77777777" w:rsidR="007F1963" w:rsidRPr="00BD1DAB" w:rsidRDefault="007F1963" w:rsidP="007F1963">
      <w:pPr>
        <w:rPr>
          <w:rFonts w:ascii="Arial" w:hAnsi="Arial" w:cs="Arial"/>
          <w:b/>
          <w:bCs/>
        </w:rPr>
      </w:pPr>
      <w:r w:rsidRPr="00BD1DAB">
        <w:rPr>
          <w:rFonts w:ascii="Arial" w:hAnsi="Arial" w:cs="Arial"/>
          <w:b/>
          <w:bCs/>
        </w:rPr>
        <w:t>Our Values</w:t>
      </w:r>
    </w:p>
    <w:p w14:paraId="3F598BE1" w14:textId="34A02722" w:rsidR="007F1963" w:rsidRDefault="007F1963" w:rsidP="007F1963">
      <w:pPr>
        <w:rPr>
          <w:rFonts w:ascii="Arial" w:hAnsi="Arial" w:cs="Arial"/>
        </w:rPr>
      </w:pPr>
      <w:r w:rsidRPr="00BD1DAB">
        <w:rPr>
          <w:rFonts w:ascii="Arial" w:hAnsi="Arial" w:cs="Arial"/>
        </w:rPr>
        <w:t xml:space="preserve">Equity | Excellence | Diversity | Creativity | Partnership </w:t>
      </w:r>
    </w:p>
    <w:bookmarkEnd w:id="6"/>
    <w:bookmarkEnd w:id="7"/>
    <w:p w14:paraId="695806FC" w14:textId="77777777" w:rsidR="007F1963" w:rsidRDefault="007F1963" w:rsidP="007F1963">
      <w:pPr>
        <w:rPr>
          <w:rFonts w:ascii="Arial" w:hAnsi="Arial" w:cs="Arial"/>
        </w:rPr>
      </w:pPr>
    </w:p>
    <w:p w14:paraId="7110DFFD" w14:textId="77777777" w:rsidR="007F1963" w:rsidRDefault="007F1963" w:rsidP="007F1963">
      <w:pPr>
        <w:rPr>
          <w:rFonts w:ascii="Arial" w:hAnsi="Arial" w:cs="Arial"/>
        </w:rPr>
      </w:pPr>
    </w:p>
    <w:p w14:paraId="23CCF3E3" w14:textId="15DB39CB" w:rsidR="007F1963" w:rsidRPr="00FE77BE" w:rsidRDefault="007F1963" w:rsidP="007F1963">
      <w:pPr>
        <w:rPr>
          <w:rFonts w:ascii="Arial" w:hAnsi="Arial" w:cs="Arial"/>
          <w:b/>
          <w:bCs/>
          <w:color w:val="000000" w:themeColor="text1"/>
          <w:sz w:val="40"/>
          <w:szCs w:val="40"/>
        </w:rPr>
      </w:pPr>
      <w:r w:rsidRPr="00FE77BE">
        <w:rPr>
          <w:rFonts w:ascii="Arial" w:hAnsi="Arial" w:cs="Arial"/>
          <w:b/>
          <w:bCs/>
          <w:color w:val="000000" w:themeColor="text1"/>
          <w:sz w:val="40"/>
          <w:szCs w:val="40"/>
        </w:rPr>
        <w:t>ABOUT DISABILITY</w:t>
      </w:r>
    </w:p>
    <w:p w14:paraId="08B52336" w14:textId="77777777" w:rsidR="007F1963" w:rsidRDefault="007F1963" w:rsidP="007F1963">
      <w:pPr>
        <w:rPr>
          <w:rFonts w:ascii="Arial" w:hAnsi="Arial" w:cs="Arial"/>
        </w:rPr>
      </w:pPr>
    </w:p>
    <w:p w14:paraId="281476A1" w14:textId="77777777" w:rsidR="007F1963" w:rsidRPr="00BD1DAB" w:rsidRDefault="007F1963" w:rsidP="007F1963">
      <w:pPr>
        <w:rPr>
          <w:rFonts w:ascii="Arial" w:hAnsi="Arial" w:cs="Arial"/>
          <w:b/>
          <w:bCs/>
        </w:rPr>
      </w:pPr>
      <w:r w:rsidRPr="00BD1DAB">
        <w:rPr>
          <w:rFonts w:ascii="Arial" w:hAnsi="Arial" w:cs="Arial"/>
          <w:b/>
          <w:bCs/>
        </w:rPr>
        <w:t>Definition of Disability</w:t>
      </w:r>
    </w:p>
    <w:p w14:paraId="3417D82E" w14:textId="13F7F8F4" w:rsidR="007F1963" w:rsidRPr="00BD1DAB" w:rsidRDefault="007F1963" w:rsidP="007F1963">
      <w:pPr>
        <w:pStyle w:val="NoSpacing"/>
        <w:rPr>
          <w:rFonts w:ascii="Arial" w:hAnsi="Arial" w:cs="Arial"/>
          <w:lang w:eastAsia="en-GB"/>
        </w:rPr>
      </w:pPr>
      <w:r w:rsidRPr="00BD1DAB">
        <w:rPr>
          <w:rFonts w:ascii="Arial" w:hAnsi="Arial" w:cs="Arial"/>
          <w:lang w:eastAsia="en-GB"/>
        </w:rPr>
        <w:t xml:space="preserve">The </w:t>
      </w:r>
      <w:r w:rsidRPr="001F5901">
        <w:rPr>
          <w:rFonts w:ascii="Arial" w:hAnsi="Arial" w:cs="Arial"/>
          <w:i/>
          <w:iCs/>
          <w:lang w:eastAsia="en-GB"/>
        </w:rPr>
        <w:t>Disability Inclusion Act NSW</w:t>
      </w:r>
      <w:r w:rsidRPr="00BD1DAB">
        <w:rPr>
          <w:rFonts w:ascii="Arial" w:hAnsi="Arial" w:cs="Arial"/>
          <w:lang w:eastAsia="en-GB"/>
        </w:rPr>
        <w:t xml:space="preserve"> defines disability as "physical, psychiatric, intellectual or sensory impairment that, in interaction with various barriers, may hinder the person’s full and effective participation in the community on an equal basis with others.” Mental health is included in this definition. However, not everyone who is diagnosed with a mental health condition identifies as having disability. The term ‘disability’ can also include people who are Deaf or hard of hearing. People from the Deaf community may not always identify as having </w:t>
      </w:r>
      <w:proofErr w:type="gramStart"/>
      <w:r w:rsidRPr="00BD1DAB">
        <w:rPr>
          <w:rFonts w:ascii="Arial" w:hAnsi="Arial" w:cs="Arial"/>
          <w:lang w:eastAsia="en-GB"/>
        </w:rPr>
        <w:t>disability,</w:t>
      </w:r>
      <w:r>
        <w:rPr>
          <w:rFonts w:ascii="Arial" w:hAnsi="Arial" w:cs="Arial"/>
          <w:lang w:eastAsia="en-GB"/>
        </w:rPr>
        <w:t xml:space="preserve"> </w:t>
      </w:r>
      <w:r w:rsidRPr="00BD1DAB">
        <w:rPr>
          <w:rFonts w:ascii="Arial" w:hAnsi="Arial" w:cs="Arial"/>
          <w:lang w:eastAsia="en-GB"/>
        </w:rPr>
        <w:t>and</w:t>
      </w:r>
      <w:proofErr w:type="gramEnd"/>
      <w:r w:rsidRPr="00BD1DAB">
        <w:rPr>
          <w:rFonts w:ascii="Arial" w:hAnsi="Arial" w:cs="Arial"/>
          <w:lang w:eastAsia="en-GB"/>
        </w:rPr>
        <w:t xml:space="preserve"> may identify as part of a cultural and linguistic group with their first language being </w:t>
      </w:r>
      <w:proofErr w:type="spellStart"/>
      <w:r w:rsidRPr="00BD1DAB">
        <w:rPr>
          <w:rFonts w:ascii="Arial" w:hAnsi="Arial" w:cs="Arial"/>
          <w:lang w:eastAsia="en-GB"/>
        </w:rPr>
        <w:t>Auslan</w:t>
      </w:r>
      <w:proofErr w:type="spellEnd"/>
      <w:r w:rsidRPr="00BD1DAB">
        <w:rPr>
          <w:rFonts w:ascii="Arial" w:hAnsi="Arial" w:cs="Arial"/>
          <w:lang w:eastAsia="en-GB"/>
        </w:rPr>
        <w:t xml:space="preserve"> (Australian Sign Language). </w:t>
      </w:r>
    </w:p>
    <w:p w14:paraId="11CD2073" w14:textId="77777777" w:rsidR="007F1963" w:rsidRDefault="007F1963" w:rsidP="007F1963">
      <w:pPr>
        <w:rPr>
          <w:rFonts w:ascii="Arial" w:hAnsi="Arial" w:cs="Arial"/>
          <w:b/>
          <w:bCs/>
        </w:rPr>
      </w:pPr>
    </w:p>
    <w:p w14:paraId="0562970D" w14:textId="77777777" w:rsidR="007F1963" w:rsidRPr="00BD1DAB" w:rsidRDefault="007F1963" w:rsidP="007F1963">
      <w:pPr>
        <w:rPr>
          <w:rFonts w:ascii="Arial" w:hAnsi="Arial" w:cs="Arial"/>
          <w:b/>
          <w:bCs/>
        </w:rPr>
      </w:pPr>
      <w:r w:rsidRPr="00BD1DAB">
        <w:rPr>
          <w:rFonts w:ascii="Arial" w:hAnsi="Arial" w:cs="Arial"/>
          <w:b/>
          <w:bCs/>
        </w:rPr>
        <w:t>Social Model of Disability</w:t>
      </w:r>
    </w:p>
    <w:p w14:paraId="324974D6" w14:textId="15376CCC" w:rsidR="007F1963" w:rsidRPr="00BD1DAB" w:rsidRDefault="007F1963" w:rsidP="007F1963">
      <w:pPr>
        <w:rPr>
          <w:rFonts w:ascii="Arial" w:hAnsi="Arial" w:cs="Arial"/>
        </w:rPr>
      </w:pPr>
      <w:r w:rsidRPr="00BD1DAB">
        <w:rPr>
          <w:rFonts w:ascii="Arial" w:hAnsi="Arial" w:cs="Arial"/>
        </w:rPr>
        <w:t xml:space="preserve">The Social Model of Disability makes a distinction between an individual's medical condition and disability. Under this model, barriers and discrimination created by society </w:t>
      </w:r>
      <w:proofErr w:type="gramStart"/>
      <w:r w:rsidRPr="00BD1DAB">
        <w:rPr>
          <w:rFonts w:ascii="Arial" w:hAnsi="Arial" w:cs="Arial"/>
        </w:rPr>
        <w:t>are seen as</w:t>
      </w:r>
      <w:proofErr w:type="gramEnd"/>
      <w:r w:rsidRPr="00BD1DAB">
        <w:rPr>
          <w:rFonts w:ascii="Arial" w:hAnsi="Arial" w:cs="Arial"/>
        </w:rPr>
        <w:t xml:space="preserve"> the disabling factors which prevent or limit opportunities and participation. They may take the form of attitudes, discrimination or the physical environment. So, we use the term ‘disability’ to refer to barriers, rather than medical conditions. The Social Model looks at the environment instead of individuals and gives us all power over things we can change. From this perspective, a person is disabled not by who they are but by a world that is not equipped to allow them to fully participate and thrive.</w:t>
      </w:r>
    </w:p>
    <w:p w14:paraId="669864F5" w14:textId="0A11707D" w:rsidR="007F1963" w:rsidRPr="00BD1DAB" w:rsidRDefault="007F1963" w:rsidP="007F1963">
      <w:pPr>
        <w:rPr>
          <w:rFonts w:ascii="Arial" w:hAnsi="Arial" w:cs="Arial"/>
          <w:b/>
          <w:bCs/>
        </w:rPr>
      </w:pPr>
      <w:r w:rsidRPr="00BD1DAB">
        <w:rPr>
          <w:rFonts w:ascii="Arial" w:hAnsi="Arial" w:cs="Arial"/>
          <w:b/>
          <w:bCs/>
        </w:rPr>
        <w:lastRenderedPageBreak/>
        <w:t>Arts &amp; Disability In NSW</w:t>
      </w:r>
    </w:p>
    <w:p w14:paraId="7F65E823" w14:textId="6BAB667C" w:rsidR="007F1963" w:rsidRDefault="007F1963" w:rsidP="007F1963">
      <w:pPr>
        <w:rPr>
          <w:rFonts w:ascii="Arial" w:hAnsi="Arial" w:cs="Arial"/>
        </w:rPr>
      </w:pPr>
      <w:r w:rsidRPr="00BD1DAB">
        <w:rPr>
          <w:rFonts w:ascii="Arial" w:hAnsi="Arial" w:cs="Arial"/>
        </w:rPr>
        <w:t xml:space="preserve">One in five NSW residents live with disability or are Deaf, and many engage with the arts in a multitude of vital, unique and dynamic ways. However, when it comes to professional practice, arts practitioners with disability are under-represented, earn less, experience higher unemployment, and get much less professional support compared to artists without disability. </w:t>
      </w:r>
    </w:p>
    <w:p w14:paraId="03877E74" w14:textId="77777777" w:rsidR="007F1963" w:rsidRDefault="007F1963" w:rsidP="007F1963">
      <w:pPr>
        <w:rPr>
          <w:rFonts w:ascii="Arial" w:hAnsi="Arial" w:cs="Arial"/>
        </w:rPr>
      </w:pPr>
    </w:p>
    <w:p w14:paraId="000AE5D0" w14:textId="77777777" w:rsidR="007F1963" w:rsidRDefault="007F1963" w:rsidP="007F1963">
      <w:pPr>
        <w:rPr>
          <w:rFonts w:ascii="Arial" w:hAnsi="Arial" w:cs="Arial"/>
        </w:rPr>
      </w:pPr>
      <w:r w:rsidRPr="00BD1DAB">
        <w:rPr>
          <w:rFonts w:ascii="Arial" w:hAnsi="Arial" w:cs="Arial"/>
        </w:rPr>
        <w:t xml:space="preserve">When it comes to audiences with disability, despite being enthusiastic consumers of arts and culture, many don’t experience equitable levels of access to many cultural activities. </w:t>
      </w:r>
      <w:r>
        <w:rPr>
          <w:rFonts w:ascii="Arial" w:hAnsi="Arial" w:cs="Arial"/>
        </w:rPr>
        <w:t xml:space="preserve">Across both groups, there is also a diverse </w:t>
      </w:r>
      <w:r w:rsidRPr="00BD1DAB">
        <w:rPr>
          <w:rFonts w:ascii="Arial" w:hAnsi="Arial" w:cs="Arial"/>
        </w:rPr>
        <w:t xml:space="preserve">intersection of cultural identities </w:t>
      </w:r>
      <w:r>
        <w:rPr>
          <w:rFonts w:ascii="Arial" w:hAnsi="Arial" w:cs="Arial"/>
        </w:rPr>
        <w:t xml:space="preserve">and geographic locations across all </w:t>
      </w:r>
      <w:r w:rsidRPr="00BD1DAB">
        <w:rPr>
          <w:rFonts w:ascii="Arial" w:hAnsi="Arial" w:cs="Arial"/>
        </w:rPr>
        <w:t>types of disability</w:t>
      </w:r>
      <w:r>
        <w:rPr>
          <w:rFonts w:ascii="Arial" w:hAnsi="Arial" w:cs="Arial"/>
        </w:rPr>
        <w:t xml:space="preserve">, including people who identify as First Nations, cultural and linguistically diverse, and sexuality and gender diverse, as well as people who live in Western Sydney and regional NSW. </w:t>
      </w:r>
    </w:p>
    <w:p w14:paraId="3D1EFC7C" w14:textId="77777777" w:rsidR="007F1963" w:rsidRDefault="007F1963" w:rsidP="007F1963">
      <w:pPr>
        <w:rPr>
          <w:rFonts w:ascii="Arial" w:hAnsi="Arial" w:cs="Arial"/>
        </w:rPr>
      </w:pPr>
    </w:p>
    <w:p w14:paraId="68C8E30F" w14:textId="5F0D1BC1" w:rsidR="007F1963" w:rsidRDefault="007F1963" w:rsidP="007F1963">
      <w:pPr>
        <w:rPr>
          <w:rFonts w:ascii="Arial" w:hAnsi="Arial" w:cs="Arial"/>
        </w:rPr>
      </w:pPr>
      <w:bookmarkStart w:id="10" w:name="OLE_LINK11"/>
      <w:bookmarkStart w:id="11" w:name="OLE_LINK12"/>
      <w:r w:rsidRPr="00BD1DAB">
        <w:rPr>
          <w:rFonts w:ascii="Arial" w:hAnsi="Arial" w:cs="Arial"/>
        </w:rPr>
        <w:t>We know that innovation is powered by distinctive insights, unique skills, and creative problem solving. This gives arts practitioners and audiences with disability a valuable edge in both the arts sector and cultural marketplace. However, it’s an advantage that is under-utilized or ignored. By being more inclusive of arts practitioners and audiences with disability, we will be able to tap into vital creative forces, elevate our society’s collective experience of art and culture, and build communities where everyone feels they belong.</w:t>
      </w:r>
    </w:p>
    <w:p w14:paraId="14EEAE35" w14:textId="77777777" w:rsidR="00A05CE1" w:rsidRPr="00BD1DAB" w:rsidRDefault="00A05CE1" w:rsidP="007F1963">
      <w:pPr>
        <w:rPr>
          <w:rFonts w:ascii="Arial" w:hAnsi="Arial" w:cs="Arial"/>
        </w:rPr>
      </w:pPr>
    </w:p>
    <w:bookmarkEnd w:id="10"/>
    <w:bookmarkEnd w:id="11"/>
    <w:p w14:paraId="7DBB9EE5" w14:textId="77777777" w:rsidR="007F1963" w:rsidRDefault="007F1963" w:rsidP="007F1963">
      <w:pPr>
        <w:rPr>
          <w:rFonts w:ascii="Arial" w:hAnsi="Arial" w:cs="Arial"/>
        </w:rPr>
      </w:pPr>
    </w:p>
    <w:p w14:paraId="0030D464" w14:textId="7117AB8A" w:rsidR="007F1963" w:rsidRPr="00FE77BE" w:rsidRDefault="00FE77BE" w:rsidP="007F1963">
      <w:pPr>
        <w:rPr>
          <w:rFonts w:ascii="Arial" w:hAnsi="Arial" w:cs="Arial"/>
          <w:b/>
          <w:bCs/>
          <w:sz w:val="28"/>
          <w:szCs w:val="28"/>
        </w:rPr>
      </w:pPr>
      <w:r w:rsidRPr="00FE77BE">
        <w:rPr>
          <w:rFonts w:ascii="Arial" w:hAnsi="Arial" w:cs="Arial"/>
          <w:b/>
          <w:bCs/>
          <w:sz w:val="28"/>
          <w:szCs w:val="28"/>
        </w:rPr>
        <w:t>KEY STATS</w:t>
      </w:r>
    </w:p>
    <w:p w14:paraId="6C50BDB1" w14:textId="38CCFF5A" w:rsidR="007F1963" w:rsidRDefault="007F1963" w:rsidP="007F1963">
      <w:pPr>
        <w:rPr>
          <w:rFonts w:ascii="Arial" w:hAnsi="Arial" w:cs="Arial"/>
        </w:rPr>
      </w:pPr>
    </w:p>
    <w:p w14:paraId="7B180393" w14:textId="77777777" w:rsidR="004925E5" w:rsidRPr="00EA6F7B" w:rsidRDefault="004925E5" w:rsidP="004925E5">
      <w:pPr>
        <w:rPr>
          <w:rFonts w:ascii="Arial" w:hAnsi="Arial" w:cs="Arial"/>
        </w:rPr>
      </w:pPr>
      <w:r w:rsidRPr="00EA6F7B">
        <w:rPr>
          <w:rFonts w:ascii="Arial" w:hAnsi="Arial" w:cs="Arial"/>
          <w:b/>
          <w:bCs/>
        </w:rPr>
        <w:t xml:space="preserve">Arts Practitioners </w:t>
      </w:r>
      <w:proofErr w:type="gramStart"/>
      <w:r w:rsidRPr="00EA6F7B">
        <w:rPr>
          <w:rFonts w:ascii="Arial" w:hAnsi="Arial" w:cs="Arial"/>
          <w:b/>
          <w:bCs/>
        </w:rPr>
        <w:t>With</w:t>
      </w:r>
      <w:proofErr w:type="gramEnd"/>
      <w:r w:rsidRPr="00EA6F7B">
        <w:rPr>
          <w:rFonts w:ascii="Arial" w:hAnsi="Arial" w:cs="Arial"/>
          <w:b/>
          <w:bCs/>
        </w:rPr>
        <w:t xml:space="preserve"> Disability In NSW</w:t>
      </w:r>
      <w:r w:rsidRPr="00EA6F7B">
        <w:rPr>
          <w:rFonts w:ascii="Arial" w:hAnsi="Arial" w:cs="Arial"/>
        </w:rPr>
        <w:t>*</w:t>
      </w:r>
    </w:p>
    <w:p w14:paraId="2B6CE59B" w14:textId="0BB130D8" w:rsidR="004925E5" w:rsidRDefault="004925E5" w:rsidP="007F1963">
      <w:pPr>
        <w:rPr>
          <w:rFonts w:ascii="Arial" w:hAnsi="Arial" w:cs="Arial"/>
        </w:rPr>
      </w:pPr>
    </w:p>
    <w:tbl>
      <w:tblPr>
        <w:tblStyle w:val="TableGrid"/>
        <w:tblW w:w="0" w:type="auto"/>
        <w:tblLook w:val="04A0" w:firstRow="1" w:lastRow="0" w:firstColumn="1" w:lastColumn="0" w:noHBand="0" w:noVBand="1"/>
      </w:tblPr>
      <w:tblGrid>
        <w:gridCol w:w="4106"/>
        <w:gridCol w:w="4910"/>
      </w:tblGrid>
      <w:tr w:rsidR="004925E5" w14:paraId="19B75101" w14:textId="77777777" w:rsidTr="004925E5">
        <w:tc>
          <w:tcPr>
            <w:tcW w:w="4106" w:type="dxa"/>
          </w:tcPr>
          <w:p w14:paraId="32AD746A" w14:textId="056D2875" w:rsidR="004925E5" w:rsidRPr="00A05CE1" w:rsidRDefault="004925E5" w:rsidP="007F1963">
            <w:pPr>
              <w:rPr>
                <w:rFonts w:ascii="Arial" w:hAnsi="Arial" w:cs="Arial"/>
                <w:b/>
                <w:bCs/>
              </w:rPr>
            </w:pPr>
            <w:r w:rsidRPr="00A05CE1">
              <w:rPr>
                <w:rFonts w:ascii="Arial" w:hAnsi="Arial" w:cs="Arial"/>
                <w:b/>
                <w:bCs/>
              </w:rPr>
              <w:t>17,000</w:t>
            </w:r>
          </w:p>
        </w:tc>
        <w:tc>
          <w:tcPr>
            <w:tcW w:w="4910" w:type="dxa"/>
          </w:tcPr>
          <w:p w14:paraId="4357C898" w14:textId="0DB8BD6C" w:rsidR="004925E5" w:rsidRDefault="004925E5" w:rsidP="004925E5">
            <w:pPr>
              <w:rPr>
                <w:rFonts w:ascii="Arial" w:hAnsi="Arial" w:cs="Arial"/>
              </w:rPr>
            </w:pPr>
            <w:r w:rsidRPr="004925E5">
              <w:rPr>
                <w:rFonts w:ascii="Arial" w:hAnsi="Arial" w:cs="Arial"/>
              </w:rPr>
              <w:t>in NSW</w:t>
            </w:r>
          </w:p>
        </w:tc>
      </w:tr>
      <w:tr w:rsidR="004925E5" w14:paraId="50CB9663" w14:textId="77777777" w:rsidTr="004925E5">
        <w:tc>
          <w:tcPr>
            <w:tcW w:w="4106" w:type="dxa"/>
          </w:tcPr>
          <w:p w14:paraId="28AB486A" w14:textId="314375CE" w:rsidR="004925E5" w:rsidRPr="00A05CE1" w:rsidRDefault="004925E5" w:rsidP="007F1963">
            <w:pPr>
              <w:rPr>
                <w:rFonts w:ascii="Arial" w:hAnsi="Arial" w:cs="Arial"/>
                <w:b/>
                <w:bCs/>
              </w:rPr>
            </w:pPr>
            <w:r w:rsidRPr="00A05CE1">
              <w:rPr>
                <w:rFonts w:ascii="Arial" w:hAnsi="Arial" w:cs="Arial"/>
                <w:b/>
                <w:bCs/>
              </w:rPr>
              <w:t>Produce important work</w:t>
            </w:r>
          </w:p>
        </w:tc>
        <w:tc>
          <w:tcPr>
            <w:tcW w:w="4910" w:type="dxa"/>
          </w:tcPr>
          <w:p w14:paraId="4E05D510" w14:textId="65255915" w:rsidR="004925E5" w:rsidRDefault="004925E5" w:rsidP="007F1963">
            <w:pPr>
              <w:rPr>
                <w:rFonts w:ascii="Arial" w:hAnsi="Arial" w:cs="Arial"/>
              </w:rPr>
            </w:pPr>
            <w:r w:rsidRPr="004925E5">
              <w:rPr>
                <w:rFonts w:ascii="Arial" w:hAnsi="Arial" w:cs="Arial"/>
              </w:rPr>
              <w:t>across all creative fields</w:t>
            </w:r>
          </w:p>
        </w:tc>
      </w:tr>
      <w:tr w:rsidR="004925E5" w14:paraId="7977EB14" w14:textId="77777777" w:rsidTr="004925E5">
        <w:tc>
          <w:tcPr>
            <w:tcW w:w="4106" w:type="dxa"/>
          </w:tcPr>
          <w:p w14:paraId="2D552A0F" w14:textId="0A0DED8F" w:rsidR="004925E5" w:rsidRPr="00A05CE1" w:rsidRDefault="004925E5" w:rsidP="007F1963">
            <w:pPr>
              <w:rPr>
                <w:rFonts w:ascii="Arial" w:hAnsi="Arial" w:cs="Arial"/>
                <w:b/>
                <w:bCs/>
              </w:rPr>
            </w:pPr>
            <w:r w:rsidRPr="00A05CE1">
              <w:rPr>
                <w:rFonts w:ascii="Arial" w:hAnsi="Arial" w:cs="Arial"/>
                <w:b/>
                <w:bCs/>
              </w:rPr>
              <w:t>Under-represented professionally</w:t>
            </w:r>
          </w:p>
        </w:tc>
        <w:tc>
          <w:tcPr>
            <w:tcW w:w="4910" w:type="dxa"/>
          </w:tcPr>
          <w:p w14:paraId="373B4FFA" w14:textId="4DF80502" w:rsidR="004925E5" w:rsidRDefault="004925E5" w:rsidP="007F1963">
            <w:pPr>
              <w:rPr>
                <w:rFonts w:ascii="Arial" w:hAnsi="Arial" w:cs="Arial"/>
              </w:rPr>
            </w:pPr>
            <w:r w:rsidRPr="00EA6F7B">
              <w:rPr>
                <w:rFonts w:ascii="Arial" w:hAnsi="Arial" w:cs="Arial"/>
              </w:rPr>
              <w:t>9% of industry but 18% of population</w:t>
            </w:r>
          </w:p>
        </w:tc>
      </w:tr>
      <w:tr w:rsidR="004925E5" w14:paraId="2EEB5323" w14:textId="77777777" w:rsidTr="004925E5">
        <w:tc>
          <w:tcPr>
            <w:tcW w:w="4106" w:type="dxa"/>
          </w:tcPr>
          <w:p w14:paraId="0882667D" w14:textId="48CAF077" w:rsidR="004925E5" w:rsidRPr="00A05CE1" w:rsidRDefault="004925E5" w:rsidP="007F1963">
            <w:pPr>
              <w:rPr>
                <w:rFonts w:ascii="Arial" w:hAnsi="Arial" w:cs="Arial"/>
                <w:b/>
                <w:bCs/>
              </w:rPr>
            </w:pPr>
            <w:r w:rsidRPr="00A05CE1">
              <w:rPr>
                <w:rFonts w:ascii="Arial" w:hAnsi="Arial" w:cs="Arial"/>
                <w:b/>
                <w:bCs/>
              </w:rPr>
              <w:t>Earn 42% less</w:t>
            </w:r>
          </w:p>
        </w:tc>
        <w:tc>
          <w:tcPr>
            <w:tcW w:w="4910" w:type="dxa"/>
          </w:tcPr>
          <w:p w14:paraId="0DA28595" w14:textId="170FBED4" w:rsidR="004925E5" w:rsidRDefault="004925E5" w:rsidP="004925E5">
            <w:pPr>
              <w:rPr>
                <w:rFonts w:ascii="Arial" w:hAnsi="Arial" w:cs="Arial"/>
              </w:rPr>
            </w:pPr>
            <w:r w:rsidRPr="004925E5">
              <w:rPr>
                <w:rFonts w:ascii="Arial" w:hAnsi="Arial" w:cs="Arial"/>
              </w:rPr>
              <w:t>than non-APWD</w:t>
            </w:r>
          </w:p>
        </w:tc>
      </w:tr>
      <w:tr w:rsidR="004925E5" w14:paraId="78FD2FD3" w14:textId="77777777" w:rsidTr="004925E5">
        <w:tc>
          <w:tcPr>
            <w:tcW w:w="4106" w:type="dxa"/>
          </w:tcPr>
          <w:p w14:paraId="14E12D6D" w14:textId="67E7D1EB" w:rsidR="004925E5" w:rsidRPr="00A05CE1" w:rsidRDefault="004925E5" w:rsidP="007F1963">
            <w:pPr>
              <w:rPr>
                <w:rFonts w:ascii="Arial" w:hAnsi="Arial" w:cs="Arial"/>
                <w:b/>
                <w:bCs/>
              </w:rPr>
            </w:pPr>
            <w:r w:rsidRPr="00A05CE1">
              <w:rPr>
                <w:rFonts w:ascii="Arial" w:hAnsi="Arial" w:cs="Arial"/>
                <w:b/>
                <w:bCs/>
              </w:rPr>
              <w:t>25% more unemployed</w:t>
            </w:r>
          </w:p>
        </w:tc>
        <w:tc>
          <w:tcPr>
            <w:tcW w:w="4910" w:type="dxa"/>
          </w:tcPr>
          <w:p w14:paraId="1D985B8F" w14:textId="07A5D740" w:rsidR="004925E5" w:rsidRDefault="004925E5" w:rsidP="004925E5">
            <w:pPr>
              <w:rPr>
                <w:rFonts w:ascii="Arial" w:hAnsi="Arial" w:cs="Arial"/>
              </w:rPr>
            </w:pPr>
            <w:r w:rsidRPr="004925E5">
              <w:rPr>
                <w:rFonts w:ascii="Arial" w:hAnsi="Arial" w:cs="Arial"/>
              </w:rPr>
              <w:t>than non-APWD</w:t>
            </w:r>
          </w:p>
        </w:tc>
      </w:tr>
      <w:tr w:rsidR="004925E5" w14:paraId="6C6E93D9" w14:textId="77777777" w:rsidTr="004925E5">
        <w:tc>
          <w:tcPr>
            <w:tcW w:w="4106" w:type="dxa"/>
          </w:tcPr>
          <w:p w14:paraId="2420984E" w14:textId="233A0E2D" w:rsidR="004925E5" w:rsidRPr="00A05CE1" w:rsidRDefault="004925E5" w:rsidP="007F1963">
            <w:pPr>
              <w:rPr>
                <w:rFonts w:ascii="Arial" w:hAnsi="Arial" w:cs="Arial"/>
                <w:b/>
                <w:bCs/>
              </w:rPr>
            </w:pPr>
            <w:r w:rsidRPr="00A05CE1">
              <w:rPr>
                <w:rFonts w:ascii="Arial" w:hAnsi="Arial" w:cs="Arial"/>
                <w:b/>
                <w:bCs/>
              </w:rPr>
              <w:t>Under-represented culturally</w:t>
            </w:r>
          </w:p>
        </w:tc>
        <w:tc>
          <w:tcPr>
            <w:tcW w:w="4910" w:type="dxa"/>
          </w:tcPr>
          <w:p w14:paraId="117FBC7C" w14:textId="1B3A62B9" w:rsidR="004925E5" w:rsidRDefault="004925E5" w:rsidP="007F1963">
            <w:pPr>
              <w:rPr>
                <w:rFonts w:ascii="Arial" w:hAnsi="Arial" w:cs="Arial"/>
              </w:rPr>
            </w:pPr>
            <w:r w:rsidRPr="00EA6F7B">
              <w:rPr>
                <w:rFonts w:ascii="Arial" w:hAnsi="Arial" w:cs="Arial"/>
              </w:rPr>
              <w:t>4% of TV roles but 18% of population</w:t>
            </w:r>
          </w:p>
        </w:tc>
      </w:tr>
    </w:tbl>
    <w:p w14:paraId="27AB9787" w14:textId="77777777" w:rsidR="004925E5" w:rsidRDefault="004925E5" w:rsidP="007F1963">
      <w:pPr>
        <w:rPr>
          <w:rFonts w:ascii="Arial" w:hAnsi="Arial" w:cs="Arial"/>
        </w:rPr>
      </w:pPr>
    </w:p>
    <w:p w14:paraId="6CDDC135" w14:textId="11729A06" w:rsidR="00EA6F7B" w:rsidRPr="00EA6F7B" w:rsidRDefault="00EA6F7B" w:rsidP="00EA6F7B">
      <w:pPr>
        <w:rPr>
          <w:rFonts w:ascii="Arial" w:hAnsi="Arial" w:cs="Arial"/>
          <w:b/>
          <w:bCs/>
        </w:rPr>
      </w:pPr>
      <w:r w:rsidRPr="00EA6F7B">
        <w:rPr>
          <w:rFonts w:ascii="Arial" w:hAnsi="Arial" w:cs="Arial"/>
          <w:b/>
          <w:bCs/>
        </w:rPr>
        <w:t xml:space="preserve">Audiences </w:t>
      </w:r>
      <w:proofErr w:type="gramStart"/>
      <w:r w:rsidRPr="00EA6F7B">
        <w:rPr>
          <w:rFonts w:ascii="Arial" w:hAnsi="Arial" w:cs="Arial"/>
          <w:b/>
          <w:bCs/>
        </w:rPr>
        <w:t>With</w:t>
      </w:r>
      <w:proofErr w:type="gramEnd"/>
      <w:r w:rsidRPr="00EA6F7B">
        <w:rPr>
          <w:rFonts w:ascii="Arial" w:hAnsi="Arial" w:cs="Arial"/>
          <w:b/>
          <w:bCs/>
        </w:rPr>
        <w:t xml:space="preserve"> Disability In NSW*</w:t>
      </w:r>
    </w:p>
    <w:p w14:paraId="1249F91B" w14:textId="1EFF586D" w:rsidR="00EA6F7B" w:rsidRDefault="00EA6F7B" w:rsidP="00EA6F7B">
      <w:pPr>
        <w:rPr>
          <w:rFonts w:ascii="Arial" w:hAnsi="Arial" w:cs="Arial"/>
        </w:rPr>
      </w:pPr>
    </w:p>
    <w:tbl>
      <w:tblPr>
        <w:tblStyle w:val="TableGrid"/>
        <w:tblW w:w="0" w:type="auto"/>
        <w:tblLook w:val="04A0" w:firstRow="1" w:lastRow="0" w:firstColumn="1" w:lastColumn="0" w:noHBand="0" w:noVBand="1"/>
      </w:tblPr>
      <w:tblGrid>
        <w:gridCol w:w="4815"/>
        <w:gridCol w:w="4201"/>
      </w:tblGrid>
      <w:tr w:rsidR="004925E5" w14:paraId="6CE78130" w14:textId="77777777" w:rsidTr="004925E5">
        <w:tc>
          <w:tcPr>
            <w:tcW w:w="4815" w:type="dxa"/>
          </w:tcPr>
          <w:p w14:paraId="4BEA8CEF" w14:textId="587397D5" w:rsidR="004925E5" w:rsidRPr="00A05CE1" w:rsidRDefault="004925E5" w:rsidP="008B392D">
            <w:pPr>
              <w:rPr>
                <w:rFonts w:ascii="Arial" w:hAnsi="Arial" w:cs="Arial"/>
                <w:b/>
                <w:bCs/>
              </w:rPr>
            </w:pPr>
            <w:r w:rsidRPr="00A05CE1">
              <w:rPr>
                <w:rFonts w:ascii="Arial" w:hAnsi="Arial" w:cs="Arial"/>
                <w:b/>
                <w:bCs/>
              </w:rPr>
              <w:t>Are attending more cultural events</w:t>
            </w:r>
          </w:p>
        </w:tc>
        <w:tc>
          <w:tcPr>
            <w:tcW w:w="4201" w:type="dxa"/>
          </w:tcPr>
          <w:p w14:paraId="002D822C" w14:textId="60F60EE9" w:rsidR="004925E5" w:rsidRDefault="004925E5" w:rsidP="008B392D">
            <w:pPr>
              <w:rPr>
                <w:rFonts w:ascii="Arial" w:hAnsi="Arial" w:cs="Arial"/>
              </w:rPr>
            </w:pPr>
            <w:r w:rsidRPr="00EA6F7B">
              <w:rPr>
                <w:rFonts w:ascii="Arial" w:hAnsi="Arial" w:cs="Arial"/>
              </w:rPr>
              <w:t>78% of PWD in 2018 v 58% in 2009</w:t>
            </w:r>
          </w:p>
        </w:tc>
      </w:tr>
      <w:tr w:rsidR="004925E5" w14:paraId="2565F264" w14:textId="77777777" w:rsidTr="004925E5">
        <w:tc>
          <w:tcPr>
            <w:tcW w:w="4815" w:type="dxa"/>
          </w:tcPr>
          <w:p w14:paraId="0853F8EA" w14:textId="508EA5CB" w:rsidR="004925E5" w:rsidRPr="00A05CE1" w:rsidRDefault="004925E5" w:rsidP="008B392D">
            <w:pPr>
              <w:rPr>
                <w:rFonts w:ascii="Arial" w:hAnsi="Arial" w:cs="Arial"/>
                <w:b/>
                <w:bCs/>
              </w:rPr>
            </w:pPr>
            <w:r w:rsidRPr="00A05CE1">
              <w:rPr>
                <w:rFonts w:ascii="Arial" w:hAnsi="Arial" w:cs="Arial"/>
                <w:b/>
                <w:bCs/>
              </w:rPr>
              <w:t>Attend cultural events at higher rates</w:t>
            </w:r>
          </w:p>
        </w:tc>
        <w:tc>
          <w:tcPr>
            <w:tcW w:w="4201" w:type="dxa"/>
          </w:tcPr>
          <w:p w14:paraId="1880EF38" w14:textId="4EBCAA57" w:rsidR="004925E5" w:rsidRDefault="004925E5" w:rsidP="008B392D">
            <w:pPr>
              <w:rPr>
                <w:rFonts w:ascii="Arial" w:hAnsi="Arial" w:cs="Arial"/>
              </w:rPr>
            </w:pPr>
            <w:r w:rsidRPr="00EA6F7B">
              <w:rPr>
                <w:rFonts w:ascii="Arial" w:hAnsi="Arial" w:cs="Arial"/>
              </w:rPr>
              <w:t>2% - 20% more than non-PWD across all art forms</w:t>
            </w:r>
          </w:p>
        </w:tc>
      </w:tr>
      <w:tr w:rsidR="004925E5" w14:paraId="60D0862E" w14:textId="77777777" w:rsidTr="004925E5">
        <w:tc>
          <w:tcPr>
            <w:tcW w:w="4815" w:type="dxa"/>
          </w:tcPr>
          <w:p w14:paraId="53109EE6" w14:textId="03797EF7" w:rsidR="004925E5" w:rsidRPr="00A05CE1" w:rsidRDefault="004925E5" w:rsidP="008B392D">
            <w:pPr>
              <w:rPr>
                <w:rFonts w:ascii="Arial" w:hAnsi="Arial" w:cs="Arial"/>
                <w:b/>
                <w:bCs/>
              </w:rPr>
            </w:pPr>
            <w:r w:rsidRPr="00A05CE1">
              <w:rPr>
                <w:rFonts w:ascii="Arial" w:hAnsi="Arial" w:cs="Arial"/>
                <w:b/>
                <w:bCs/>
              </w:rPr>
              <w:t>Have more positive attitudes to the arts</w:t>
            </w:r>
          </w:p>
        </w:tc>
        <w:tc>
          <w:tcPr>
            <w:tcW w:w="4201" w:type="dxa"/>
          </w:tcPr>
          <w:p w14:paraId="3FACBCB7" w14:textId="45BBE57A" w:rsidR="004925E5" w:rsidRDefault="004925E5" w:rsidP="008B392D">
            <w:pPr>
              <w:rPr>
                <w:rFonts w:ascii="Arial" w:hAnsi="Arial" w:cs="Arial"/>
              </w:rPr>
            </w:pPr>
            <w:r w:rsidRPr="00EA6F7B">
              <w:rPr>
                <w:rFonts w:ascii="Arial" w:hAnsi="Arial" w:cs="Arial"/>
              </w:rPr>
              <w:t>77% - PWD v 75% - non-PWD</w:t>
            </w:r>
          </w:p>
        </w:tc>
      </w:tr>
      <w:tr w:rsidR="004925E5" w14:paraId="07DB665B" w14:textId="77777777" w:rsidTr="004925E5">
        <w:tc>
          <w:tcPr>
            <w:tcW w:w="4815" w:type="dxa"/>
          </w:tcPr>
          <w:p w14:paraId="0B9EDC88" w14:textId="77777777" w:rsidR="004925E5" w:rsidRPr="00A05CE1" w:rsidRDefault="004925E5" w:rsidP="004925E5">
            <w:pPr>
              <w:rPr>
                <w:rFonts w:ascii="Arial" w:hAnsi="Arial" w:cs="Arial"/>
                <w:b/>
                <w:bCs/>
              </w:rPr>
            </w:pPr>
            <w:r w:rsidRPr="00A05CE1">
              <w:rPr>
                <w:rFonts w:ascii="Arial" w:hAnsi="Arial" w:cs="Arial"/>
                <w:b/>
                <w:bCs/>
              </w:rPr>
              <w:t xml:space="preserve">Experience barriers to participation </w:t>
            </w:r>
          </w:p>
          <w:p w14:paraId="3AB87A6A" w14:textId="52D6FB5A" w:rsidR="004925E5" w:rsidRPr="00A05CE1" w:rsidRDefault="004925E5" w:rsidP="008B392D">
            <w:pPr>
              <w:rPr>
                <w:rFonts w:ascii="Arial" w:hAnsi="Arial" w:cs="Arial"/>
                <w:b/>
                <w:bCs/>
              </w:rPr>
            </w:pPr>
          </w:p>
        </w:tc>
        <w:tc>
          <w:tcPr>
            <w:tcW w:w="4201" w:type="dxa"/>
          </w:tcPr>
          <w:p w14:paraId="523CF6F8" w14:textId="2E99368A" w:rsidR="004925E5" w:rsidRDefault="004925E5" w:rsidP="004925E5">
            <w:pPr>
              <w:rPr>
                <w:rFonts w:ascii="Arial" w:hAnsi="Arial" w:cs="Arial"/>
              </w:rPr>
            </w:pPr>
            <w:r w:rsidRPr="0038018F">
              <w:rPr>
                <w:rFonts w:ascii="Arial" w:hAnsi="Arial" w:cs="Arial"/>
              </w:rPr>
              <w:t>Physical | Technical | Social Attitudes Policies</w:t>
            </w:r>
            <w:r>
              <w:rPr>
                <w:rFonts w:ascii="Arial" w:hAnsi="Arial" w:cs="Arial"/>
              </w:rPr>
              <w:t xml:space="preserve"> | </w:t>
            </w:r>
            <w:r w:rsidRPr="00EA6F7B">
              <w:rPr>
                <w:rFonts w:ascii="Arial" w:hAnsi="Arial" w:cs="Arial"/>
              </w:rPr>
              <w:t>Transport | Cost</w:t>
            </w:r>
          </w:p>
        </w:tc>
      </w:tr>
      <w:tr w:rsidR="004925E5" w14:paraId="108C593C" w14:textId="77777777" w:rsidTr="004925E5">
        <w:tc>
          <w:tcPr>
            <w:tcW w:w="4815" w:type="dxa"/>
          </w:tcPr>
          <w:p w14:paraId="06F277DF" w14:textId="3429028A" w:rsidR="004925E5" w:rsidRPr="00A05CE1" w:rsidRDefault="004925E5" w:rsidP="004925E5">
            <w:pPr>
              <w:rPr>
                <w:rFonts w:ascii="Arial" w:hAnsi="Arial" w:cs="Arial"/>
                <w:b/>
                <w:bCs/>
              </w:rPr>
            </w:pPr>
            <w:r w:rsidRPr="00A05CE1">
              <w:rPr>
                <w:rFonts w:ascii="Arial" w:hAnsi="Arial" w:cs="Arial"/>
                <w:b/>
                <w:bCs/>
              </w:rPr>
              <w:t>Experience more barriers in regional areas</w:t>
            </w:r>
          </w:p>
        </w:tc>
        <w:tc>
          <w:tcPr>
            <w:tcW w:w="4201" w:type="dxa"/>
          </w:tcPr>
          <w:p w14:paraId="1EED4C14" w14:textId="46A61FC0" w:rsidR="004925E5" w:rsidRDefault="00A05CE1" w:rsidP="008B392D">
            <w:pPr>
              <w:rPr>
                <w:rFonts w:ascii="Arial" w:hAnsi="Arial" w:cs="Arial"/>
              </w:rPr>
            </w:pPr>
            <w:r>
              <w:rPr>
                <w:rFonts w:ascii="Arial" w:hAnsi="Arial" w:cs="Arial"/>
              </w:rPr>
              <w:t>Less Cultural Activities | Remoteness</w:t>
            </w:r>
          </w:p>
        </w:tc>
      </w:tr>
    </w:tbl>
    <w:p w14:paraId="44F0159B" w14:textId="4979A423" w:rsidR="004925E5" w:rsidRDefault="004925E5" w:rsidP="00EA6F7B">
      <w:pPr>
        <w:rPr>
          <w:rFonts w:ascii="Arial" w:hAnsi="Arial" w:cs="Arial"/>
        </w:rPr>
      </w:pPr>
    </w:p>
    <w:p w14:paraId="365C63EF" w14:textId="77777777" w:rsidR="00EA6F7B" w:rsidRPr="00EA6F7B" w:rsidRDefault="00EA6F7B" w:rsidP="00EA6F7B">
      <w:pPr>
        <w:rPr>
          <w:rFonts w:ascii="Arial" w:hAnsi="Arial" w:cs="Arial"/>
          <w:i/>
          <w:iCs/>
        </w:rPr>
      </w:pPr>
      <w:r w:rsidRPr="00EA6F7B">
        <w:rPr>
          <w:rFonts w:ascii="Arial" w:hAnsi="Arial" w:cs="Arial"/>
          <w:i/>
          <w:iCs/>
        </w:rPr>
        <w:t xml:space="preserve">*Research Overview, Arts and Disability </w:t>
      </w:r>
      <w:proofErr w:type="gramStart"/>
      <w:r w:rsidRPr="00EA6F7B">
        <w:rPr>
          <w:rFonts w:ascii="Arial" w:hAnsi="Arial" w:cs="Arial"/>
          <w:i/>
          <w:iCs/>
        </w:rPr>
        <w:t>In</w:t>
      </w:r>
      <w:proofErr w:type="gramEnd"/>
      <w:r w:rsidRPr="00EA6F7B">
        <w:rPr>
          <w:rFonts w:ascii="Arial" w:hAnsi="Arial" w:cs="Arial"/>
          <w:i/>
          <w:iCs/>
        </w:rPr>
        <w:t xml:space="preserve"> Australia, Meeting of Cultural Ministers, 2018</w:t>
      </w:r>
    </w:p>
    <w:p w14:paraId="184D47D3" w14:textId="4D9B4AB5" w:rsidR="00EA6F7B" w:rsidRDefault="00EA6F7B" w:rsidP="007F1963">
      <w:pPr>
        <w:rPr>
          <w:rFonts w:ascii="Arial" w:hAnsi="Arial" w:cs="Arial"/>
        </w:rPr>
      </w:pPr>
    </w:p>
    <w:p w14:paraId="598DE5A2" w14:textId="62D79A29" w:rsidR="00FE77BE" w:rsidRDefault="00FE77BE" w:rsidP="007F1963">
      <w:pPr>
        <w:rPr>
          <w:rFonts w:ascii="Arial" w:hAnsi="Arial" w:cs="Arial"/>
        </w:rPr>
      </w:pPr>
    </w:p>
    <w:p w14:paraId="6DE2C515" w14:textId="5651A95D" w:rsidR="007F1963" w:rsidRPr="00FE77BE" w:rsidRDefault="007F1963" w:rsidP="007F1963">
      <w:pPr>
        <w:rPr>
          <w:rFonts w:ascii="Arial" w:hAnsi="Arial" w:cs="Arial"/>
          <w:b/>
          <w:bCs/>
          <w:sz w:val="40"/>
          <w:szCs w:val="40"/>
        </w:rPr>
      </w:pPr>
      <w:r w:rsidRPr="00FE77BE">
        <w:rPr>
          <w:rFonts w:ascii="Arial" w:hAnsi="Arial" w:cs="Arial"/>
          <w:b/>
          <w:bCs/>
          <w:sz w:val="40"/>
          <w:szCs w:val="40"/>
        </w:rPr>
        <w:lastRenderedPageBreak/>
        <w:t>OUR IMPACT</w:t>
      </w:r>
      <w:bookmarkStart w:id="12" w:name="_GoBack"/>
      <w:bookmarkEnd w:id="12"/>
    </w:p>
    <w:p w14:paraId="2FAFB75B" w14:textId="77777777" w:rsidR="007F1963" w:rsidRPr="00BD1DAB" w:rsidRDefault="007F1963" w:rsidP="007F1963">
      <w:pPr>
        <w:rPr>
          <w:rFonts w:ascii="Arial" w:hAnsi="Arial" w:cs="Arial"/>
        </w:rPr>
      </w:pPr>
    </w:p>
    <w:p w14:paraId="0319FA4D" w14:textId="77777777" w:rsidR="007F1963" w:rsidRPr="00BD1DAB" w:rsidRDefault="007F1963" w:rsidP="007F1963">
      <w:pPr>
        <w:rPr>
          <w:rFonts w:ascii="Arial" w:hAnsi="Arial" w:cs="Arial"/>
        </w:rPr>
      </w:pPr>
      <w:r w:rsidRPr="00BD1DAB">
        <w:rPr>
          <w:rFonts w:ascii="Arial" w:hAnsi="Arial" w:cs="Arial"/>
        </w:rPr>
        <w:t xml:space="preserve">For over 33 years, Accessible Arts has been a leading force in shaping and advancing the intersection of arts, culture and disability in NSW. Through our various approaches to career advancement, audience development and community engagement, we’ve played a key role in accelerating and amplifying the diverse, dynamic and distinctive impact of disability on NSW’s creative industries and cultural activities. </w:t>
      </w:r>
    </w:p>
    <w:p w14:paraId="16A40017" w14:textId="77777777" w:rsidR="007F1963" w:rsidRDefault="007F1963" w:rsidP="007F1963">
      <w:pPr>
        <w:rPr>
          <w:rFonts w:ascii="Arial" w:hAnsi="Arial" w:cs="Arial"/>
        </w:rPr>
      </w:pPr>
    </w:p>
    <w:p w14:paraId="2CA43AF7" w14:textId="77777777" w:rsidR="007F1963" w:rsidRPr="00BD1DAB" w:rsidRDefault="007F1963" w:rsidP="007F1963">
      <w:pPr>
        <w:rPr>
          <w:rFonts w:ascii="Arial" w:hAnsi="Arial" w:cs="Arial"/>
        </w:rPr>
      </w:pPr>
      <w:r w:rsidRPr="00BD1DAB">
        <w:rPr>
          <w:rFonts w:ascii="Arial" w:hAnsi="Arial" w:cs="Arial"/>
        </w:rPr>
        <w:t xml:space="preserve">In terms of arts practitioners, our work has been about evening up the professional playing field for artists and arts workers with disability as they do not always get to develop their careers in the same way as arts practitioners without disability due to discrimination, negative attitudes, and physical, social and technological barriers. Through our programs, services and partnerships, we have empowered thousands of artists and arts workers across all creative disciplines to produce or facilitate unique, powerful and important work that has advanced their careers, enhanced our understanding of living with disability, and transformed how our society experiences the arts. </w:t>
      </w:r>
      <w:r>
        <w:rPr>
          <w:rFonts w:ascii="Arial" w:hAnsi="Arial" w:cs="Arial"/>
        </w:rPr>
        <w:t xml:space="preserve">Through championing the work of artists with disability in NSW, we have also helped to grow audiences for their work within NSW as well as nationally and internationally. </w:t>
      </w:r>
      <w:r w:rsidRPr="00BD1DAB">
        <w:rPr>
          <w:rFonts w:ascii="Arial" w:hAnsi="Arial" w:cs="Arial"/>
        </w:rPr>
        <w:t xml:space="preserve">      </w:t>
      </w:r>
    </w:p>
    <w:p w14:paraId="3376E096" w14:textId="77777777" w:rsidR="007F1963" w:rsidRPr="00BD1DAB" w:rsidRDefault="007F1963" w:rsidP="007F1963">
      <w:pPr>
        <w:rPr>
          <w:rFonts w:ascii="Arial" w:hAnsi="Arial" w:cs="Arial"/>
        </w:rPr>
      </w:pPr>
      <w:r w:rsidRPr="00BD1DAB">
        <w:rPr>
          <w:rFonts w:ascii="Arial" w:hAnsi="Arial" w:cs="Arial"/>
        </w:rPr>
        <w:t xml:space="preserve">   </w:t>
      </w:r>
    </w:p>
    <w:p w14:paraId="72929F93" w14:textId="77777777" w:rsidR="007F1963" w:rsidRPr="00BD1DAB" w:rsidRDefault="007F1963" w:rsidP="007F1963">
      <w:pPr>
        <w:rPr>
          <w:rFonts w:ascii="Arial" w:hAnsi="Arial" w:cs="Arial"/>
        </w:rPr>
      </w:pPr>
      <w:r w:rsidRPr="00BD1DAB">
        <w:rPr>
          <w:rFonts w:ascii="Arial" w:hAnsi="Arial" w:cs="Arial"/>
        </w:rPr>
        <w:t xml:space="preserve">In terms of audiences, our work has been focused on influencing industry and government to make cultural programming, services, infrastructure and policies more accessible for and inclusive of people with disability. Over three decades, our efforts have contributed to a range of important outcomes in relation to social equity, audience development and the evolution of creative practice. In terms of NSW’s arts and disability community, we are proud to have provided a vital focal point for over 30 years for community members to collaborate, communicate, and agitate around issues related to advancing arts and disability in NSW. </w:t>
      </w:r>
    </w:p>
    <w:p w14:paraId="7E00B65F" w14:textId="77777777" w:rsidR="007F1963" w:rsidRDefault="007F1963" w:rsidP="007F1963">
      <w:pPr>
        <w:rPr>
          <w:rFonts w:ascii="Arial" w:hAnsi="Arial" w:cs="Arial"/>
        </w:rPr>
      </w:pPr>
    </w:p>
    <w:p w14:paraId="7C6150F8" w14:textId="77777777" w:rsidR="007F1963" w:rsidRPr="00BD1DAB" w:rsidRDefault="007F1963" w:rsidP="007F1963">
      <w:pPr>
        <w:rPr>
          <w:rFonts w:ascii="Arial" w:hAnsi="Arial" w:cs="Arial"/>
        </w:rPr>
      </w:pPr>
    </w:p>
    <w:p w14:paraId="3C6C410A" w14:textId="135D7252" w:rsidR="007F1963" w:rsidRPr="00FE77BE" w:rsidRDefault="00FE77BE" w:rsidP="007F1963">
      <w:pPr>
        <w:rPr>
          <w:rFonts w:ascii="Arial" w:hAnsi="Arial" w:cs="Arial"/>
          <w:b/>
          <w:bCs/>
          <w:sz w:val="28"/>
          <w:szCs w:val="28"/>
        </w:rPr>
      </w:pPr>
      <w:bookmarkStart w:id="13" w:name="OLE_LINK23"/>
      <w:bookmarkStart w:id="14" w:name="OLE_LINK24"/>
      <w:r w:rsidRPr="00FE77BE">
        <w:rPr>
          <w:rFonts w:ascii="Arial" w:hAnsi="Arial" w:cs="Arial"/>
          <w:b/>
          <w:bCs/>
          <w:sz w:val="28"/>
          <w:szCs w:val="28"/>
        </w:rPr>
        <w:t>OUR STAKEHOLDERS</w:t>
      </w:r>
    </w:p>
    <w:p w14:paraId="2007FBB8" w14:textId="77777777" w:rsidR="007F1963" w:rsidRPr="00BD1DAB" w:rsidRDefault="007F1963" w:rsidP="007F1963">
      <w:pPr>
        <w:rPr>
          <w:rFonts w:ascii="Arial" w:hAnsi="Arial" w:cs="Arial"/>
          <w:b/>
          <w:bCs/>
        </w:rPr>
      </w:pPr>
      <w:bookmarkStart w:id="15" w:name="OLE_LINK27"/>
      <w:bookmarkStart w:id="16" w:name="OLE_LINK28"/>
    </w:p>
    <w:tbl>
      <w:tblPr>
        <w:tblStyle w:val="TableGrid"/>
        <w:tblW w:w="0" w:type="auto"/>
        <w:tblLook w:val="04A0" w:firstRow="1" w:lastRow="0" w:firstColumn="1" w:lastColumn="0" w:noHBand="0" w:noVBand="1"/>
      </w:tblPr>
      <w:tblGrid>
        <w:gridCol w:w="1920"/>
        <w:gridCol w:w="1767"/>
        <w:gridCol w:w="1837"/>
        <w:gridCol w:w="1842"/>
        <w:gridCol w:w="1644"/>
      </w:tblGrid>
      <w:tr w:rsidR="007F1963" w:rsidRPr="00BD1DAB" w14:paraId="68B24513" w14:textId="77777777" w:rsidTr="00FE77BE">
        <w:tc>
          <w:tcPr>
            <w:tcW w:w="1920" w:type="dxa"/>
            <w:shd w:val="clear" w:color="auto" w:fill="auto"/>
          </w:tcPr>
          <w:p w14:paraId="6D508893" w14:textId="77777777" w:rsidR="007F1963" w:rsidRPr="00FE77BE" w:rsidRDefault="007F1963" w:rsidP="008B392D">
            <w:pPr>
              <w:jc w:val="center"/>
              <w:rPr>
                <w:rFonts w:ascii="Arial" w:hAnsi="Arial" w:cs="Arial"/>
                <w:b/>
                <w:bCs/>
              </w:rPr>
            </w:pPr>
            <w:bookmarkStart w:id="17" w:name="OLE_LINK25"/>
            <w:bookmarkStart w:id="18" w:name="OLE_LINK26"/>
            <w:r w:rsidRPr="00FE77BE">
              <w:rPr>
                <w:rFonts w:ascii="Arial" w:hAnsi="Arial" w:cs="Arial"/>
                <w:b/>
                <w:bCs/>
              </w:rPr>
              <w:t>People</w:t>
            </w:r>
          </w:p>
        </w:tc>
        <w:tc>
          <w:tcPr>
            <w:tcW w:w="1767" w:type="dxa"/>
            <w:shd w:val="clear" w:color="auto" w:fill="auto"/>
          </w:tcPr>
          <w:p w14:paraId="45945B39" w14:textId="77777777" w:rsidR="007F1963" w:rsidRPr="00FE77BE" w:rsidRDefault="007F1963" w:rsidP="008B392D">
            <w:pPr>
              <w:jc w:val="center"/>
              <w:rPr>
                <w:rFonts w:ascii="Arial" w:hAnsi="Arial" w:cs="Arial"/>
                <w:b/>
                <w:bCs/>
              </w:rPr>
            </w:pPr>
            <w:r w:rsidRPr="00FE77BE">
              <w:rPr>
                <w:rFonts w:ascii="Arial" w:hAnsi="Arial" w:cs="Arial"/>
                <w:b/>
                <w:bCs/>
              </w:rPr>
              <w:t>Arts &amp; Culture</w:t>
            </w:r>
          </w:p>
        </w:tc>
        <w:tc>
          <w:tcPr>
            <w:tcW w:w="1837" w:type="dxa"/>
            <w:shd w:val="clear" w:color="auto" w:fill="auto"/>
          </w:tcPr>
          <w:p w14:paraId="677C823B" w14:textId="77777777" w:rsidR="007F1963" w:rsidRPr="00FE77BE" w:rsidRDefault="007F1963" w:rsidP="008B392D">
            <w:pPr>
              <w:jc w:val="center"/>
              <w:rPr>
                <w:rFonts w:ascii="Arial" w:hAnsi="Arial" w:cs="Arial"/>
                <w:b/>
                <w:bCs/>
              </w:rPr>
            </w:pPr>
            <w:r w:rsidRPr="00FE77BE">
              <w:rPr>
                <w:rFonts w:ascii="Arial" w:hAnsi="Arial" w:cs="Arial"/>
                <w:b/>
                <w:bCs/>
              </w:rPr>
              <w:t>Disability</w:t>
            </w:r>
          </w:p>
        </w:tc>
        <w:tc>
          <w:tcPr>
            <w:tcW w:w="1842" w:type="dxa"/>
            <w:shd w:val="clear" w:color="auto" w:fill="auto"/>
          </w:tcPr>
          <w:p w14:paraId="2E9CFA2F" w14:textId="77777777" w:rsidR="007F1963" w:rsidRPr="00FE77BE" w:rsidRDefault="007F1963" w:rsidP="008B392D">
            <w:pPr>
              <w:jc w:val="center"/>
              <w:rPr>
                <w:rFonts w:ascii="Arial" w:hAnsi="Arial" w:cs="Arial"/>
                <w:b/>
                <w:bCs/>
              </w:rPr>
            </w:pPr>
            <w:r w:rsidRPr="00FE77BE">
              <w:rPr>
                <w:rFonts w:ascii="Arial" w:hAnsi="Arial" w:cs="Arial"/>
                <w:b/>
                <w:bCs/>
              </w:rPr>
              <w:t>Government</w:t>
            </w:r>
          </w:p>
        </w:tc>
        <w:tc>
          <w:tcPr>
            <w:tcW w:w="1644" w:type="dxa"/>
            <w:shd w:val="clear" w:color="auto" w:fill="auto"/>
          </w:tcPr>
          <w:p w14:paraId="5736B45D" w14:textId="77777777" w:rsidR="007F1963" w:rsidRPr="00FE77BE" w:rsidRDefault="007F1963" w:rsidP="008B392D">
            <w:pPr>
              <w:jc w:val="center"/>
              <w:rPr>
                <w:rFonts w:ascii="Arial" w:hAnsi="Arial" w:cs="Arial"/>
                <w:b/>
                <w:bCs/>
              </w:rPr>
            </w:pPr>
            <w:r w:rsidRPr="00FE77BE">
              <w:rPr>
                <w:rFonts w:ascii="Arial" w:hAnsi="Arial" w:cs="Arial"/>
                <w:b/>
                <w:bCs/>
              </w:rPr>
              <w:t>Education</w:t>
            </w:r>
          </w:p>
        </w:tc>
      </w:tr>
      <w:tr w:rsidR="007F1963" w:rsidRPr="00BD1DAB" w14:paraId="22CCB877" w14:textId="77777777" w:rsidTr="008B392D">
        <w:tc>
          <w:tcPr>
            <w:tcW w:w="1920" w:type="dxa"/>
          </w:tcPr>
          <w:p w14:paraId="1A10DC52" w14:textId="77777777" w:rsidR="007F1963" w:rsidRDefault="007F1963" w:rsidP="008B392D">
            <w:pPr>
              <w:rPr>
                <w:rFonts w:ascii="Arial" w:hAnsi="Arial" w:cs="Arial"/>
              </w:rPr>
            </w:pPr>
            <w:r w:rsidRPr="00BD1DAB">
              <w:rPr>
                <w:rFonts w:ascii="Arial" w:hAnsi="Arial" w:cs="Arial"/>
              </w:rPr>
              <w:t>Arts practitioners with disability</w:t>
            </w:r>
          </w:p>
          <w:p w14:paraId="13E0F748" w14:textId="77777777" w:rsidR="007F1963" w:rsidRPr="00BD1DAB" w:rsidRDefault="007F1963" w:rsidP="008B392D">
            <w:pPr>
              <w:rPr>
                <w:rFonts w:ascii="Arial" w:hAnsi="Arial" w:cs="Arial"/>
              </w:rPr>
            </w:pPr>
          </w:p>
        </w:tc>
        <w:tc>
          <w:tcPr>
            <w:tcW w:w="1767" w:type="dxa"/>
          </w:tcPr>
          <w:p w14:paraId="387B2F31" w14:textId="77777777" w:rsidR="007F1963" w:rsidRPr="00BD1DAB" w:rsidRDefault="007F1963" w:rsidP="008B392D">
            <w:pPr>
              <w:rPr>
                <w:rFonts w:ascii="Arial" w:hAnsi="Arial" w:cs="Arial"/>
              </w:rPr>
            </w:pPr>
            <w:r w:rsidRPr="00BD1DAB">
              <w:rPr>
                <w:rFonts w:ascii="Arial" w:hAnsi="Arial" w:cs="Arial"/>
              </w:rPr>
              <w:t>Arts companies</w:t>
            </w:r>
          </w:p>
        </w:tc>
        <w:tc>
          <w:tcPr>
            <w:tcW w:w="1837" w:type="dxa"/>
          </w:tcPr>
          <w:p w14:paraId="68CE40D1" w14:textId="77777777" w:rsidR="007F1963" w:rsidRPr="00BD1DAB" w:rsidRDefault="007F1963" w:rsidP="008B392D">
            <w:pPr>
              <w:rPr>
                <w:rFonts w:ascii="Arial" w:hAnsi="Arial" w:cs="Arial"/>
              </w:rPr>
            </w:pPr>
            <w:r w:rsidRPr="00BD1DAB">
              <w:rPr>
                <w:rFonts w:ascii="Arial" w:hAnsi="Arial" w:cs="Arial"/>
              </w:rPr>
              <w:t>Disability organisations</w:t>
            </w:r>
          </w:p>
        </w:tc>
        <w:tc>
          <w:tcPr>
            <w:tcW w:w="1842" w:type="dxa"/>
          </w:tcPr>
          <w:p w14:paraId="4B997FD8" w14:textId="77777777" w:rsidR="007F1963" w:rsidRPr="00BD1DAB" w:rsidRDefault="007F1963" w:rsidP="008B392D">
            <w:pPr>
              <w:rPr>
                <w:rFonts w:ascii="Arial" w:hAnsi="Arial" w:cs="Arial"/>
              </w:rPr>
            </w:pPr>
            <w:r w:rsidRPr="00BD1DAB">
              <w:rPr>
                <w:rFonts w:ascii="Arial" w:hAnsi="Arial" w:cs="Arial"/>
              </w:rPr>
              <w:t>NSW Government</w:t>
            </w:r>
          </w:p>
        </w:tc>
        <w:tc>
          <w:tcPr>
            <w:tcW w:w="1644" w:type="dxa"/>
          </w:tcPr>
          <w:p w14:paraId="5ACA6D37" w14:textId="77777777" w:rsidR="007F1963" w:rsidRPr="00BD1DAB" w:rsidRDefault="007F1963" w:rsidP="008B392D">
            <w:pPr>
              <w:rPr>
                <w:rFonts w:ascii="Arial" w:hAnsi="Arial" w:cs="Arial"/>
              </w:rPr>
            </w:pPr>
            <w:r w:rsidRPr="00BD1DAB">
              <w:rPr>
                <w:rFonts w:ascii="Arial" w:hAnsi="Arial" w:cs="Arial"/>
              </w:rPr>
              <w:t>Universities</w:t>
            </w:r>
          </w:p>
        </w:tc>
      </w:tr>
      <w:tr w:rsidR="007F1963" w:rsidRPr="00BD1DAB" w14:paraId="528A62CA" w14:textId="77777777" w:rsidTr="008B392D">
        <w:tc>
          <w:tcPr>
            <w:tcW w:w="1920" w:type="dxa"/>
          </w:tcPr>
          <w:p w14:paraId="22CD6CC6" w14:textId="77777777" w:rsidR="007F1963" w:rsidRPr="00BD1DAB" w:rsidRDefault="007F1963" w:rsidP="008B392D">
            <w:pPr>
              <w:rPr>
                <w:rFonts w:ascii="Arial" w:hAnsi="Arial" w:cs="Arial"/>
              </w:rPr>
            </w:pPr>
            <w:r w:rsidRPr="00BD1DAB">
              <w:rPr>
                <w:rFonts w:ascii="Arial" w:hAnsi="Arial" w:cs="Arial"/>
              </w:rPr>
              <w:t>Audiences with disability</w:t>
            </w:r>
          </w:p>
        </w:tc>
        <w:tc>
          <w:tcPr>
            <w:tcW w:w="1767" w:type="dxa"/>
          </w:tcPr>
          <w:p w14:paraId="3DD29C9B" w14:textId="77777777" w:rsidR="007F1963" w:rsidRDefault="007F1963" w:rsidP="008B392D">
            <w:pPr>
              <w:rPr>
                <w:rFonts w:ascii="Arial" w:hAnsi="Arial" w:cs="Arial"/>
              </w:rPr>
            </w:pPr>
            <w:r w:rsidRPr="00BD1DAB">
              <w:rPr>
                <w:rFonts w:ascii="Arial" w:hAnsi="Arial" w:cs="Arial"/>
              </w:rPr>
              <w:t>Cultural organisations and venues</w:t>
            </w:r>
          </w:p>
          <w:p w14:paraId="53CEB462" w14:textId="77777777" w:rsidR="007F1963" w:rsidRPr="00BD1DAB" w:rsidRDefault="007F1963" w:rsidP="008B392D">
            <w:pPr>
              <w:rPr>
                <w:rFonts w:ascii="Arial" w:hAnsi="Arial" w:cs="Arial"/>
              </w:rPr>
            </w:pPr>
          </w:p>
        </w:tc>
        <w:tc>
          <w:tcPr>
            <w:tcW w:w="1837" w:type="dxa"/>
          </w:tcPr>
          <w:p w14:paraId="3BEAF7C8" w14:textId="77777777" w:rsidR="007F1963" w:rsidRPr="00BD1DAB" w:rsidRDefault="007F1963" w:rsidP="008B392D">
            <w:pPr>
              <w:rPr>
                <w:rFonts w:ascii="Arial" w:hAnsi="Arial" w:cs="Arial"/>
              </w:rPr>
            </w:pPr>
            <w:r w:rsidRPr="00BD1DAB">
              <w:rPr>
                <w:rFonts w:ascii="Arial" w:hAnsi="Arial" w:cs="Arial"/>
              </w:rPr>
              <w:t>NDIS</w:t>
            </w:r>
          </w:p>
        </w:tc>
        <w:tc>
          <w:tcPr>
            <w:tcW w:w="1842" w:type="dxa"/>
          </w:tcPr>
          <w:p w14:paraId="403087E0" w14:textId="77777777" w:rsidR="007F1963" w:rsidRPr="00BD1DAB" w:rsidRDefault="007F1963" w:rsidP="008B392D">
            <w:pPr>
              <w:rPr>
                <w:rFonts w:ascii="Arial" w:hAnsi="Arial" w:cs="Arial"/>
              </w:rPr>
            </w:pPr>
            <w:r w:rsidRPr="00BD1DAB">
              <w:rPr>
                <w:rFonts w:ascii="Arial" w:hAnsi="Arial" w:cs="Arial"/>
              </w:rPr>
              <w:t>Local governments</w:t>
            </w:r>
          </w:p>
        </w:tc>
        <w:tc>
          <w:tcPr>
            <w:tcW w:w="1644" w:type="dxa"/>
          </w:tcPr>
          <w:p w14:paraId="20D97C83" w14:textId="77777777" w:rsidR="007F1963" w:rsidRPr="00BD1DAB" w:rsidRDefault="007F1963" w:rsidP="008B392D">
            <w:pPr>
              <w:rPr>
                <w:rFonts w:ascii="Arial" w:hAnsi="Arial" w:cs="Arial"/>
              </w:rPr>
            </w:pPr>
            <w:r w:rsidRPr="00BD1DAB">
              <w:rPr>
                <w:rFonts w:ascii="Arial" w:hAnsi="Arial" w:cs="Arial"/>
              </w:rPr>
              <w:t>Vocational and training organisations</w:t>
            </w:r>
          </w:p>
        </w:tc>
      </w:tr>
      <w:tr w:rsidR="007F1963" w:rsidRPr="00BD1DAB" w14:paraId="212D005A" w14:textId="77777777" w:rsidTr="008B392D">
        <w:tc>
          <w:tcPr>
            <w:tcW w:w="1920" w:type="dxa"/>
          </w:tcPr>
          <w:p w14:paraId="21FCB7E0" w14:textId="77777777" w:rsidR="007F1963" w:rsidRPr="00BD1DAB" w:rsidRDefault="007F1963" w:rsidP="008B392D">
            <w:pPr>
              <w:rPr>
                <w:rFonts w:ascii="Arial" w:hAnsi="Arial" w:cs="Arial"/>
              </w:rPr>
            </w:pPr>
            <w:r w:rsidRPr="00BD1DAB">
              <w:rPr>
                <w:rFonts w:ascii="Arial" w:hAnsi="Arial" w:cs="Arial"/>
              </w:rPr>
              <w:t>Families and friends of people with disability</w:t>
            </w:r>
          </w:p>
        </w:tc>
        <w:tc>
          <w:tcPr>
            <w:tcW w:w="1767" w:type="dxa"/>
          </w:tcPr>
          <w:p w14:paraId="7726D3B4" w14:textId="77777777" w:rsidR="007F1963" w:rsidRPr="00BD1DAB" w:rsidRDefault="007F1963" w:rsidP="008B392D">
            <w:pPr>
              <w:rPr>
                <w:rFonts w:ascii="Arial" w:hAnsi="Arial" w:cs="Arial"/>
              </w:rPr>
            </w:pPr>
            <w:r w:rsidRPr="00BD1DAB">
              <w:rPr>
                <w:rFonts w:ascii="Arial" w:hAnsi="Arial" w:cs="Arial"/>
              </w:rPr>
              <w:t>Festival and event producers</w:t>
            </w:r>
          </w:p>
        </w:tc>
        <w:tc>
          <w:tcPr>
            <w:tcW w:w="1837" w:type="dxa"/>
          </w:tcPr>
          <w:p w14:paraId="27949D99" w14:textId="77777777" w:rsidR="007F1963" w:rsidRPr="00BD1DAB" w:rsidRDefault="007F1963" w:rsidP="008B392D">
            <w:pPr>
              <w:rPr>
                <w:rFonts w:ascii="Arial" w:hAnsi="Arial" w:cs="Arial"/>
              </w:rPr>
            </w:pPr>
            <w:r w:rsidRPr="00BD1DAB">
              <w:rPr>
                <w:rFonts w:ascii="Arial" w:hAnsi="Arial" w:cs="Arial"/>
              </w:rPr>
              <w:t>Carers and support workers</w:t>
            </w:r>
          </w:p>
        </w:tc>
        <w:tc>
          <w:tcPr>
            <w:tcW w:w="1842" w:type="dxa"/>
          </w:tcPr>
          <w:p w14:paraId="0B6EBE24" w14:textId="77777777" w:rsidR="007F1963" w:rsidRPr="00BD1DAB" w:rsidRDefault="007F1963" w:rsidP="008B392D">
            <w:pPr>
              <w:rPr>
                <w:rFonts w:ascii="Arial" w:hAnsi="Arial" w:cs="Arial"/>
              </w:rPr>
            </w:pPr>
            <w:r w:rsidRPr="00BD1DAB">
              <w:rPr>
                <w:rFonts w:ascii="Arial" w:hAnsi="Arial" w:cs="Arial"/>
              </w:rPr>
              <w:t>Government agencies and policymakers</w:t>
            </w:r>
          </w:p>
        </w:tc>
        <w:tc>
          <w:tcPr>
            <w:tcW w:w="1644" w:type="dxa"/>
          </w:tcPr>
          <w:p w14:paraId="32813076" w14:textId="77777777" w:rsidR="007F1963" w:rsidRPr="00BD1DAB" w:rsidRDefault="007F1963" w:rsidP="008B392D">
            <w:pPr>
              <w:rPr>
                <w:rFonts w:ascii="Arial" w:hAnsi="Arial" w:cs="Arial"/>
              </w:rPr>
            </w:pPr>
            <w:r w:rsidRPr="00BD1DAB">
              <w:rPr>
                <w:rFonts w:ascii="Arial" w:hAnsi="Arial" w:cs="Arial"/>
              </w:rPr>
              <w:t>Researchers</w:t>
            </w:r>
          </w:p>
        </w:tc>
      </w:tr>
      <w:bookmarkEnd w:id="17"/>
      <w:bookmarkEnd w:id="18"/>
    </w:tbl>
    <w:p w14:paraId="56733C3C" w14:textId="77777777" w:rsidR="007F1963" w:rsidRDefault="007F1963" w:rsidP="007F1963">
      <w:pPr>
        <w:rPr>
          <w:rFonts w:ascii="Arial" w:hAnsi="Arial" w:cs="Arial"/>
        </w:rPr>
      </w:pPr>
    </w:p>
    <w:bookmarkEnd w:id="15"/>
    <w:bookmarkEnd w:id="16"/>
    <w:p w14:paraId="1DDAA4D6" w14:textId="77777777" w:rsidR="007F1963" w:rsidRDefault="007F1963" w:rsidP="007F1963">
      <w:pPr>
        <w:rPr>
          <w:rFonts w:ascii="Arial" w:hAnsi="Arial" w:cs="Arial"/>
        </w:rPr>
      </w:pPr>
    </w:p>
    <w:p w14:paraId="6F97F1AC" w14:textId="743AB543" w:rsidR="007F1963" w:rsidRPr="00FE77BE" w:rsidRDefault="00FE77BE" w:rsidP="007F1963">
      <w:pPr>
        <w:rPr>
          <w:rFonts w:ascii="Arial" w:hAnsi="Arial" w:cs="Arial"/>
          <w:b/>
          <w:bCs/>
          <w:sz w:val="28"/>
          <w:szCs w:val="28"/>
        </w:rPr>
      </w:pPr>
      <w:r w:rsidRPr="00FE77BE">
        <w:rPr>
          <w:rFonts w:ascii="Arial" w:hAnsi="Arial" w:cs="Arial"/>
          <w:b/>
          <w:bCs/>
          <w:sz w:val="28"/>
          <w:szCs w:val="28"/>
        </w:rPr>
        <w:lastRenderedPageBreak/>
        <w:t>OUR PROGRAMS &amp; SERVICES</w:t>
      </w:r>
    </w:p>
    <w:p w14:paraId="331F557C" w14:textId="77777777" w:rsidR="007F1963" w:rsidRPr="00BD1DAB" w:rsidRDefault="007F1963" w:rsidP="007F1963">
      <w:pPr>
        <w:rPr>
          <w:rFonts w:ascii="Arial" w:hAnsi="Arial" w:cs="Arial"/>
        </w:rPr>
      </w:pPr>
      <w:r w:rsidRPr="00BD1DAB">
        <w:rPr>
          <w:rFonts w:ascii="Arial" w:hAnsi="Arial" w:cs="Arial"/>
        </w:rPr>
        <w:t xml:space="preserve"> </w:t>
      </w:r>
    </w:p>
    <w:tbl>
      <w:tblPr>
        <w:tblStyle w:val="TableGrid"/>
        <w:tblW w:w="0" w:type="auto"/>
        <w:tblLayout w:type="fixed"/>
        <w:tblLook w:val="04A0" w:firstRow="1" w:lastRow="0" w:firstColumn="1" w:lastColumn="0" w:noHBand="0" w:noVBand="1"/>
      </w:tblPr>
      <w:tblGrid>
        <w:gridCol w:w="3114"/>
        <w:gridCol w:w="2977"/>
        <w:gridCol w:w="2919"/>
      </w:tblGrid>
      <w:tr w:rsidR="007F1963" w:rsidRPr="00BD1DAB" w14:paraId="67F3F271" w14:textId="77777777" w:rsidTr="00FE77BE">
        <w:tc>
          <w:tcPr>
            <w:tcW w:w="3114" w:type="dxa"/>
            <w:shd w:val="clear" w:color="auto" w:fill="auto"/>
          </w:tcPr>
          <w:p w14:paraId="541F5594" w14:textId="77777777" w:rsidR="007F1963" w:rsidRPr="00FE77BE" w:rsidRDefault="007F1963" w:rsidP="008B392D">
            <w:pPr>
              <w:jc w:val="center"/>
              <w:rPr>
                <w:rFonts w:ascii="Arial" w:hAnsi="Arial" w:cs="Arial"/>
              </w:rPr>
            </w:pPr>
            <w:r w:rsidRPr="00FE77BE">
              <w:rPr>
                <w:rFonts w:ascii="Arial" w:hAnsi="Arial" w:cs="Arial"/>
                <w:b/>
                <w:bCs/>
              </w:rPr>
              <w:t>Career Advancement</w:t>
            </w:r>
          </w:p>
        </w:tc>
        <w:tc>
          <w:tcPr>
            <w:tcW w:w="2977" w:type="dxa"/>
            <w:shd w:val="clear" w:color="auto" w:fill="auto"/>
          </w:tcPr>
          <w:p w14:paraId="5122FF4F" w14:textId="77777777" w:rsidR="007F1963" w:rsidRPr="00FE77BE" w:rsidRDefault="007F1963" w:rsidP="008B392D">
            <w:pPr>
              <w:jc w:val="center"/>
              <w:rPr>
                <w:rFonts w:ascii="Arial" w:hAnsi="Arial" w:cs="Arial"/>
              </w:rPr>
            </w:pPr>
            <w:r w:rsidRPr="00FE77BE">
              <w:rPr>
                <w:rFonts w:ascii="Arial" w:hAnsi="Arial" w:cs="Arial"/>
                <w:b/>
                <w:bCs/>
              </w:rPr>
              <w:t>Audience Development</w:t>
            </w:r>
          </w:p>
        </w:tc>
        <w:tc>
          <w:tcPr>
            <w:tcW w:w="2919" w:type="dxa"/>
            <w:shd w:val="clear" w:color="auto" w:fill="auto"/>
          </w:tcPr>
          <w:p w14:paraId="46A94CCB" w14:textId="77777777" w:rsidR="007F1963" w:rsidRPr="00FE77BE" w:rsidRDefault="007F1963" w:rsidP="008B392D">
            <w:pPr>
              <w:jc w:val="center"/>
              <w:rPr>
                <w:rFonts w:ascii="Arial" w:hAnsi="Arial" w:cs="Arial"/>
              </w:rPr>
            </w:pPr>
            <w:r w:rsidRPr="00FE77BE">
              <w:rPr>
                <w:rFonts w:ascii="Arial" w:hAnsi="Arial" w:cs="Arial"/>
                <w:b/>
                <w:bCs/>
              </w:rPr>
              <w:t>Community Engagement</w:t>
            </w:r>
          </w:p>
        </w:tc>
      </w:tr>
      <w:tr w:rsidR="007F1963" w:rsidRPr="00BD1DAB" w14:paraId="7F501E2E" w14:textId="77777777" w:rsidTr="008B392D">
        <w:tc>
          <w:tcPr>
            <w:tcW w:w="3114" w:type="dxa"/>
          </w:tcPr>
          <w:p w14:paraId="14A8CC12" w14:textId="77777777" w:rsidR="007F1963" w:rsidRPr="00BD1DAB" w:rsidRDefault="007F1963" w:rsidP="008B392D">
            <w:pPr>
              <w:rPr>
                <w:rFonts w:ascii="Arial" w:hAnsi="Arial" w:cs="Arial"/>
              </w:rPr>
            </w:pPr>
            <w:r w:rsidRPr="00BD1DAB">
              <w:rPr>
                <w:rFonts w:ascii="Arial" w:hAnsi="Arial" w:cs="Arial"/>
              </w:rPr>
              <w:t>Development &amp; Production Initiatives</w:t>
            </w:r>
          </w:p>
        </w:tc>
        <w:tc>
          <w:tcPr>
            <w:tcW w:w="2977" w:type="dxa"/>
          </w:tcPr>
          <w:p w14:paraId="2AA97B0C" w14:textId="77777777" w:rsidR="007F1963" w:rsidRPr="00BD1DAB" w:rsidRDefault="007F1963" w:rsidP="008B392D">
            <w:pPr>
              <w:rPr>
                <w:rFonts w:ascii="Arial" w:hAnsi="Arial" w:cs="Arial"/>
              </w:rPr>
            </w:pPr>
            <w:r w:rsidRPr="00BD1DAB">
              <w:rPr>
                <w:rFonts w:ascii="Arial" w:hAnsi="Arial" w:cs="Arial"/>
              </w:rPr>
              <w:t xml:space="preserve">Industry Engagement </w:t>
            </w:r>
          </w:p>
        </w:tc>
        <w:tc>
          <w:tcPr>
            <w:tcW w:w="2919" w:type="dxa"/>
          </w:tcPr>
          <w:p w14:paraId="42E25127" w14:textId="77777777" w:rsidR="007F1963" w:rsidRPr="00BD1DAB" w:rsidRDefault="007F1963" w:rsidP="008B392D">
            <w:pPr>
              <w:rPr>
                <w:rFonts w:ascii="Arial" w:hAnsi="Arial" w:cs="Arial"/>
              </w:rPr>
            </w:pPr>
            <w:r w:rsidRPr="00BD1DAB">
              <w:rPr>
                <w:rFonts w:ascii="Arial" w:hAnsi="Arial" w:cs="Arial"/>
              </w:rPr>
              <w:t xml:space="preserve">Arts Activated Conference </w:t>
            </w:r>
          </w:p>
        </w:tc>
      </w:tr>
      <w:tr w:rsidR="007F1963" w:rsidRPr="00BD1DAB" w14:paraId="03D4962B" w14:textId="77777777" w:rsidTr="008B392D">
        <w:tc>
          <w:tcPr>
            <w:tcW w:w="3114" w:type="dxa"/>
          </w:tcPr>
          <w:p w14:paraId="3FA2C2D2" w14:textId="77777777" w:rsidR="007F1963" w:rsidRPr="00BD1DAB" w:rsidRDefault="007F1963" w:rsidP="008B392D">
            <w:pPr>
              <w:rPr>
                <w:rFonts w:ascii="Arial" w:hAnsi="Arial" w:cs="Arial"/>
              </w:rPr>
            </w:pPr>
            <w:r w:rsidRPr="00BD1DAB">
              <w:rPr>
                <w:rFonts w:ascii="Arial" w:hAnsi="Arial" w:cs="Arial"/>
              </w:rPr>
              <w:t>Internships/Mentorships</w:t>
            </w:r>
          </w:p>
        </w:tc>
        <w:tc>
          <w:tcPr>
            <w:tcW w:w="2977" w:type="dxa"/>
          </w:tcPr>
          <w:p w14:paraId="6218D2B8" w14:textId="77777777" w:rsidR="007F1963" w:rsidRPr="00BD1DAB" w:rsidRDefault="007F1963" w:rsidP="008B392D">
            <w:pPr>
              <w:rPr>
                <w:rFonts w:ascii="Arial" w:hAnsi="Arial" w:cs="Arial"/>
              </w:rPr>
            </w:pPr>
            <w:r w:rsidRPr="00BD1DAB">
              <w:rPr>
                <w:rFonts w:ascii="Arial" w:hAnsi="Arial" w:cs="Arial"/>
              </w:rPr>
              <w:t>Industry Education</w:t>
            </w:r>
          </w:p>
        </w:tc>
        <w:tc>
          <w:tcPr>
            <w:tcW w:w="2919" w:type="dxa"/>
          </w:tcPr>
          <w:p w14:paraId="6D58D447" w14:textId="77777777" w:rsidR="007F1963" w:rsidRPr="00BD1DAB" w:rsidRDefault="007F1963" w:rsidP="008B392D">
            <w:pPr>
              <w:rPr>
                <w:rFonts w:ascii="Arial" w:hAnsi="Arial" w:cs="Arial"/>
              </w:rPr>
            </w:pPr>
            <w:r w:rsidRPr="00BD1DAB">
              <w:rPr>
                <w:rFonts w:ascii="Arial" w:hAnsi="Arial" w:cs="Arial"/>
              </w:rPr>
              <w:t xml:space="preserve">Artist Q&amp;As  </w:t>
            </w:r>
          </w:p>
        </w:tc>
      </w:tr>
      <w:tr w:rsidR="007F1963" w:rsidRPr="00BD1DAB" w14:paraId="11AD2544" w14:textId="77777777" w:rsidTr="008B392D">
        <w:tc>
          <w:tcPr>
            <w:tcW w:w="3114" w:type="dxa"/>
          </w:tcPr>
          <w:p w14:paraId="0D91922B" w14:textId="77777777" w:rsidR="007F1963" w:rsidRPr="00BD1DAB" w:rsidRDefault="007F1963" w:rsidP="008B392D">
            <w:pPr>
              <w:rPr>
                <w:rFonts w:ascii="Arial" w:hAnsi="Arial" w:cs="Arial"/>
              </w:rPr>
            </w:pPr>
            <w:r w:rsidRPr="00BD1DAB">
              <w:rPr>
                <w:rFonts w:ascii="Arial" w:hAnsi="Arial" w:cs="Arial"/>
              </w:rPr>
              <w:t>Artist Residencies</w:t>
            </w:r>
          </w:p>
        </w:tc>
        <w:tc>
          <w:tcPr>
            <w:tcW w:w="2977" w:type="dxa"/>
          </w:tcPr>
          <w:p w14:paraId="24A124FC" w14:textId="77777777" w:rsidR="007F1963" w:rsidRPr="00BD1DAB" w:rsidRDefault="007F1963" w:rsidP="008B392D">
            <w:pPr>
              <w:rPr>
                <w:rFonts w:ascii="Arial" w:hAnsi="Arial" w:cs="Arial"/>
              </w:rPr>
            </w:pPr>
            <w:r w:rsidRPr="00BD1DAB">
              <w:rPr>
                <w:rFonts w:ascii="Arial" w:hAnsi="Arial" w:cs="Arial"/>
              </w:rPr>
              <w:t xml:space="preserve">Industry Advocacy </w:t>
            </w:r>
          </w:p>
        </w:tc>
        <w:tc>
          <w:tcPr>
            <w:tcW w:w="2919" w:type="dxa"/>
          </w:tcPr>
          <w:p w14:paraId="55149536" w14:textId="77777777" w:rsidR="007F1963" w:rsidRPr="00BD1DAB" w:rsidRDefault="007F1963" w:rsidP="008B392D">
            <w:pPr>
              <w:rPr>
                <w:rFonts w:ascii="Arial" w:hAnsi="Arial" w:cs="Arial"/>
              </w:rPr>
            </w:pPr>
            <w:r w:rsidRPr="00BD1DAB">
              <w:rPr>
                <w:rFonts w:ascii="Arial" w:hAnsi="Arial" w:cs="Arial"/>
              </w:rPr>
              <w:t xml:space="preserve">Community Education </w:t>
            </w:r>
          </w:p>
        </w:tc>
      </w:tr>
      <w:tr w:rsidR="007F1963" w:rsidRPr="00BD1DAB" w14:paraId="31E09CD6" w14:textId="77777777" w:rsidTr="008B392D">
        <w:tc>
          <w:tcPr>
            <w:tcW w:w="3114" w:type="dxa"/>
          </w:tcPr>
          <w:p w14:paraId="3A7B63B7" w14:textId="77777777" w:rsidR="007F1963" w:rsidRPr="00BD1DAB" w:rsidRDefault="007F1963" w:rsidP="008B392D">
            <w:pPr>
              <w:rPr>
                <w:rFonts w:ascii="Arial" w:hAnsi="Arial" w:cs="Arial"/>
              </w:rPr>
            </w:pPr>
            <w:r w:rsidRPr="00BD1DAB">
              <w:rPr>
                <w:rFonts w:ascii="Arial" w:hAnsi="Arial" w:cs="Arial"/>
              </w:rPr>
              <w:t>Professional Development Workshops</w:t>
            </w:r>
          </w:p>
        </w:tc>
        <w:tc>
          <w:tcPr>
            <w:tcW w:w="2977" w:type="dxa"/>
          </w:tcPr>
          <w:p w14:paraId="2AAD3E4C" w14:textId="77777777" w:rsidR="007F1963" w:rsidRPr="00BD1DAB" w:rsidRDefault="007F1963" w:rsidP="008B392D">
            <w:pPr>
              <w:rPr>
                <w:rFonts w:ascii="Arial" w:hAnsi="Arial" w:cs="Arial"/>
              </w:rPr>
            </w:pPr>
            <w:r w:rsidRPr="00BD1DAB">
              <w:rPr>
                <w:rFonts w:ascii="Arial" w:hAnsi="Arial" w:cs="Arial"/>
              </w:rPr>
              <w:t>Training Workshops</w:t>
            </w:r>
          </w:p>
        </w:tc>
        <w:tc>
          <w:tcPr>
            <w:tcW w:w="2919" w:type="dxa"/>
          </w:tcPr>
          <w:p w14:paraId="533BA2C7" w14:textId="77777777" w:rsidR="007F1963" w:rsidRPr="00BD1DAB" w:rsidRDefault="007F1963" w:rsidP="008B392D">
            <w:pPr>
              <w:rPr>
                <w:rFonts w:ascii="Arial" w:hAnsi="Arial" w:cs="Arial"/>
              </w:rPr>
            </w:pPr>
            <w:r w:rsidRPr="00BD1DAB">
              <w:rPr>
                <w:rFonts w:ascii="Arial" w:hAnsi="Arial" w:cs="Arial"/>
              </w:rPr>
              <w:t>Community Liaison</w:t>
            </w:r>
          </w:p>
        </w:tc>
      </w:tr>
      <w:tr w:rsidR="007F1963" w:rsidRPr="00BD1DAB" w14:paraId="0C386744" w14:textId="77777777" w:rsidTr="008B392D">
        <w:tc>
          <w:tcPr>
            <w:tcW w:w="3114" w:type="dxa"/>
          </w:tcPr>
          <w:p w14:paraId="10ED90D7" w14:textId="77777777" w:rsidR="007F1963" w:rsidRPr="00BD1DAB" w:rsidRDefault="007F1963" w:rsidP="008B392D">
            <w:pPr>
              <w:rPr>
                <w:rFonts w:ascii="Arial" w:hAnsi="Arial" w:cs="Arial"/>
              </w:rPr>
            </w:pPr>
            <w:r w:rsidRPr="00BD1DAB">
              <w:rPr>
                <w:rFonts w:ascii="Arial" w:hAnsi="Arial" w:cs="Arial"/>
              </w:rPr>
              <w:t>Leadership Development Programs</w:t>
            </w:r>
          </w:p>
        </w:tc>
        <w:tc>
          <w:tcPr>
            <w:tcW w:w="2977" w:type="dxa"/>
          </w:tcPr>
          <w:p w14:paraId="04DA4C72" w14:textId="77777777" w:rsidR="007F1963" w:rsidRPr="00BD1DAB" w:rsidRDefault="007F1963" w:rsidP="008B392D">
            <w:pPr>
              <w:rPr>
                <w:rFonts w:ascii="Arial" w:hAnsi="Arial" w:cs="Arial"/>
              </w:rPr>
            </w:pPr>
            <w:r w:rsidRPr="00BD1DAB">
              <w:rPr>
                <w:rFonts w:ascii="Arial" w:hAnsi="Arial" w:cs="Arial"/>
              </w:rPr>
              <w:t>Consulting Services</w:t>
            </w:r>
          </w:p>
        </w:tc>
        <w:tc>
          <w:tcPr>
            <w:tcW w:w="2919" w:type="dxa"/>
          </w:tcPr>
          <w:p w14:paraId="45B357B4" w14:textId="77777777" w:rsidR="007F1963" w:rsidRPr="00BD1DAB" w:rsidRDefault="007F1963" w:rsidP="008B392D">
            <w:pPr>
              <w:rPr>
                <w:rFonts w:ascii="Arial" w:hAnsi="Arial" w:cs="Arial"/>
              </w:rPr>
            </w:pPr>
            <w:r>
              <w:rPr>
                <w:rFonts w:ascii="Arial" w:hAnsi="Arial" w:cs="Arial"/>
              </w:rPr>
              <w:t>Community Representation (in cross government forums)</w:t>
            </w:r>
          </w:p>
        </w:tc>
      </w:tr>
      <w:tr w:rsidR="007F1963" w:rsidRPr="00BD1DAB" w14:paraId="5331CCA0" w14:textId="77777777" w:rsidTr="008B392D">
        <w:tc>
          <w:tcPr>
            <w:tcW w:w="3114" w:type="dxa"/>
          </w:tcPr>
          <w:p w14:paraId="6ADE4B21" w14:textId="77777777" w:rsidR="007F1963" w:rsidRPr="00BD1DAB" w:rsidRDefault="007F1963" w:rsidP="008B392D">
            <w:pPr>
              <w:rPr>
                <w:rFonts w:ascii="Arial" w:hAnsi="Arial" w:cs="Arial"/>
              </w:rPr>
            </w:pPr>
            <w:r w:rsidRPr="00BD1DAB">
              <w:rPr>
                <w:rFonts w:ascii="Arial" w:hAnsi="Arial" w:cs="Arial"/>
              </w:rPr>
              <w:t>Industry Advocacy</w:t>
            </w:r>
          </w:p>
        </w:tc>
        <w:tc>
          <w:tcPr>
            <w:tcW w:w="2977" w:type="dxa"/>
          </w:tcPr>
          <w:p w14:paraId="6CF5305D" w14:textId="77777777" w:rsidR="007F1963" w:rsidRPr="00BD1DAB" w:rsidRDefault="007F1963" w:rsidP="008B392D">
            <w:pPr>
              <w:rPr>
                <w:rFonts w:ascii="Arial" w:hAnsi="Arial" w:cs="Arial"/>
              </w:rPr>
            </w:pPr>
            <w:r>
              <w:rPr>
                <w:rFonts w:ascii="Arial" w:hAnsi="Arial" w:cs="Arial"/>
              </w:rPr>
              <w:t xml:space="preserve">Stakeholder Sector Engagement </w:t>
            </w:r>
          </w:p>
        </w:tc>
        <w:tc>
          <w:tcPr>
            <w:tcW w:w="2919" w:type="dxa"/>
          </w:tcPr>
          <w:p w14:paraId="154D57E6" w14:textId="77777777" w:rsidR="007F1963" w:rsidRPr="00BD1DAB" w:rsidRDefault="007F1963" w:rsidP="008B392D">
            <w:pPr>
              <w:rPr>
                <w:rFonts w:ascii="Arial" w:hAnsi="Arial" w:cs="Arial"/>
              </w:rPr>
            </w:pPr>
            <w:r>
              <w:rPr>
                <w:rFonts w:ascii="Arial" w:hAnsi="Arial" w:cs="Arial"/>
              </w:rPr>
              <w:t>Stakeholder Consultations</w:t>
            </w:r>
            <w:r w:rsidDel="004F156A">
              <w:rPr>
                <w:rFonts w:ascii="Arial" w:hAnsi="Arial" w:cs="Arial"/>
              </w:rPr>
              <w:t xml:space="preserve"> </w:t>
            </w:r>
          </w:p>
        </w:tc>
      </w:tr>
      <w:tr w:rsidR="007F1963" w:rsidRPr="00BD1DAB" w14:paraId="5EEE3BB3" w14:textId="77777777" w:rsidTr="008B392D">
        <w:tc>
          <w:tcPr>
            <w:tcW w:w="3114" w:type="dxa"/>
          </w:tcPr>
          <w:p w14:paraId="3883E733" w14:textId="77777777" w:rsidR="007F1963" w:rsidRPr="00BD1DAB" w:rsidRDefault="007F1963" w:rsidP="008B392D">
            <w:pPr>
              <w:rPr>
                <w:rFonts w:ascii="Arial" w:hAnsi="Arial" w:cs="Arial"/>
              </w:rPr>
            </w:pPr>
            <w:r w:rsidRPr="00BD1DAB">
              <w:rPr>
                <w:rFonts w:ascii="Arial" w:hAnsi="Arial" w:cs="Arial"/>
              </w:rPr>
              <w:t>Networking Events</w:t>
            </w:r>
          </w:p>
        </w:tc>
        <w:tc>
          <w:tcPr>
            <w:tcW w:w="2977" w:type="dxa"/>
          </w:tcPr>
          <w:p w14:paraId="37495789" w14:textId="77777777" w:rsidR="007F1963" w:rsidRPr="00BD1DAB" w:rsidRDefault="007F1963" w:rsidP="008B392D">
            <w:pPr>
              <w:rPr>
                <w:rFonts w:ascii="Arial" w:hAnsi="Arial" w:cs="Arial"/>
              </w:rPr>
            </w:pPr>
            <w:r>
              <w:rPr>
                <w:rFonts w:ascii="Arial" w:hAnsi="Arial" w:cs="Arial"/>
              </w:rPr>
              <w:t xml:space="preserve">Sector Program Evaluation </w:t>
            </w:r>
          </w:p>
        </w:tc>
        <w:tc>
          <w:tcPr>
            <w:tcW w:w="2919" w:type="dxa"/>
          </w:tcPr>
          <w:p w14:paraId="13AFEB9A" w14:textId="77777777" w:rsidR="007F1963" w:rsidRPr="00BD1DAB" w:rsidRDefault="007F1963" w:rsidP="008B392D">
            <w:pPr>
              <w:rPr>
                <w:rFonts w:ascii="Arial" w:hAnsi="Arial" w:cs="Arial"/>
              </w:rPr>
            </w:pPr>
            <w:r w:rsidRPr="00BD1DAB">
              <w:rPr>
                <w:rFonts w:ascii="Arial" w:hAnsi="Arial" w:cs="Arial"/>
              </w:rPr>
              <w:t>Networking Events</w:t>
            </w:r>
            <w:r w:rsidDel="004F156A">
              <w:rPr>
                <w:rFonts w:ascii="Arial" w:hAnsi="Arial" w:cs="Arial"/>
              </w:rPr>
              <w:t xml:space="preserve"> </w:t>
            </w:r>
          </w:p>
        </w:tc>
      </w:tr>
      <w:tr w:rsidR="007F1963" w:rsidRPr="00BD1DAB" w14:paraId="7028ED88" w14:textId="77777777" w:rsidTr="008B392D">
        <w:tc>
          <w:tcPr>
            <w:tcW w:w="3114" w:type="dxa"/>
          </w:tcPr>
          <w:p w14:paraId="74752A2D" w14:textId="77777777" w:rsidR="007F1963" w:rsidRPr="00BD1DAB" w:rsidRDefault="007F1963" w:rsidP="008B392D">
            <w:pPr>
              <w:rPr>
                <w:rFonts w:ascii="Arial" w:hAnsi="Arial" w:cs="Arial"/>
              </w:rPr>
            </w:pPr>
            <w:r w:rsidRPr="00BD1DAB">
              <w:rPr>
                <w:rFonts w:ascii="Arial" w:hAnsi="Arial" w:cs="Arial"/>
              </w:rPr>
              <w:t xml:space="preserve">Advisory Services </w:t>
            </w:r>
          </w:p>
        </w:tc>
        <w:tc>
          <w:tcPr>
            <w:tcW w:w="2977" w:type="dxa"/>
          </w:tcPr>
          <w:p w14:paraId="4DDFEC9E" w14:textId="77777777" w:rsidR="007F1963" w:rsidRPr="00BD1DAB" w:rsidRDefault="007F1963" w:rsidP="008B392D">
            <w:pPr>
              <w:rPr>
                <w:rFonts w:ascii="Arial" w:hAnsi="Arial" w:cs="Arial"/>
              </w:rPr>
            </w:pPr>
            <w:r>
              <w:rPr>
                <w:rFonts w:ascii="Arial" w:hAnsi="Arial" w:cs="Arial"/>
              </w:rPr>
              <w:t>Sector Program Innovation</w:t>
            </w:r>
          </w:p>
        </w:tc>
        <w:tc>
          <w:tcPr>
            <w:tcW w:w="2919" w:type="dxa"/>
          </w:tcPr>
          <w:p w14:paraId="2285555F" w14:textId="77777777" w:rsidR="007F1963" w:rsidRPr="00BD1DAB" w:rsidRDefault="007F1963" w:rsidP="008B392D">
            <w:pPr>
              <w:rPr>
                <w:rFonts w:ascii="Arial" w:hAnsi="Arial" w:cs="Arial"/>
              </w:rPr>
            </w:pPr>
            <w:r w:rsidRPr="00BD1DAB">
              <w:rPr>
                <w:rFonts w:ascii="Arial" w:hAnsi="Arial" w:cs="Arial"/>
              </w:rPr>
              <w:t xml:space="preserve">Media &amp; </w:t>
            </w:r>
            <w:r>
              <w:rPr>
                <w:rFonts w:ascii="Arial" w:hAnsi="Arial" w:cs="Arial"/>
              </w:rPr>
              <w:t>C</w:t>
            </w:r>
            <w:r w:rsidRPr="00BD1DAB">
              <w:rPr>
                <w:rFonts w:ascii="Arial" w:hAnsi="Arial" w:cs="Arial"/>
              </w:rPr>
              <w:t>omms</w:t>
            </w:r>
            <w:r w:rsidDel="004F156A">
              <w:rPr>
                <w:rFonts w:ascii="Arial" w:hAnsi="Arial" w:cs="Arial"/>
              </w:rPr>
              <w:t xml:space="preserve"> </w:t>
            </w:r>
          </w:p>
        </w:tc>
      </w:tr>
      <w:bookmarkEnd w:id="13"/>
      <w:bookmarkEnd w:id="14"/>
    </w:tbl>
    <w:p w14:paraId="6D2D7A4E" w14:textId="77777777" w:rsidR="007F1963" w:rsidRDefault="007F1963" w:rsidP="007F1963">
      <w:pPr>
        <w:rPr>
          <w:rFonts w:ascii="Arial" w:hAnsi="Arial" w:cs="Arial"/>
        </w:rPr>
      </w:pPr>
    </w:p>
    <w:p w14:paraId="04BA04F1" w14:textId="3572D003" w:rsidR="007F1963" w:rsidRDefault="007F1963" w:rsidP="007F1963">
      <w:pPr>
        <w:rPr>
          <w:rFonts w:ascii="Arial" w:hAnsi="Arial" w:cs="Arial"/>
        </w:rPr>
      </w:pPr>
    </w:p>
    <w:p w14:paraId="3F868999" w14:textId="6B05C081" w:rsidR="007F1963" w:rsidRDefault="00FE77BE" w:rsidP="007F1963">
      <w:pPr>
        <w:rPr>
          <w:rFonts w:ascii="Arial" w:hAnsi="Arial" w:cs="Arial"/>
          <w:b/>
          <w:bCs/>
          <w:sz w:val="28"/>
          <w:szCs w:val="28"/>
        </w:rPr>
      </w:pPr>
      <w:r w:rsidRPr="00FE77BE">
        <w:rPr>
          <w:rFonts w:ascii="Arial" w:hAnsi="Arial" w:cs="Arial"/>
          <w:b/>
          <w:bCs/>
          <w:sz w:val="28"/>
          <w:szCs w:val="28"/>
        </w:rPr>
        <w:t>KEY STATS (2019)</w:t>
      </w:r>
    </w:p>
    <w:p w14:paraId="56B6FF56" w14:textId="6B0C7C05" w:rsidR="00FE77BE" w:rsidRPr="00FE77BE" w:rsidRDefault="00FE77BE" w:rsidP="007F1963">
      <w:pPr>
        <w:rPr>
          <w:rFonts w:ascii="Arial" w:hAnsi="Arial" w:cs="Arial"/>
        </w:rPr>
      </w:pPr>
    </w:p>
    <w:p w14:paraId="265AD7E9" w14:textId="0407E8EC" w:rsidR="00FE77BE" w:rsidRPr="0038018F" w:rsidRDefault="00FE77BE" w:rsidP="0038018F">
      <w:pPr>
        <w:pStyle w:val="ListParagraph"/>
        <w:numPr>
          <w:ilvl w:val="0"/>
          <w:numId w:val="3"/>
        </w:numPr>
        <w:rPr>
          <w:rFonts w:ascii="Arial" w:hAnsi="Arial" w:cs="Arial"/>
        </w:rPr>
      </w:pPr>
      <w:r w:rsidRPr="0038018F">
        <w:rPr>
          <w:rFonts w:ascii="Arial" w:hAnsi="Arial" w:cs="Arial"/>
          <w:b/>
          <w:bCs/>
        </w:rPr>
        <w:t>105</w:t>
      </w:r>
      <w:r w:rsidR="0038018F" w:rsidRPr="0038018F">
        <w:rPr>
          <w:rFonts w:ascii="Arial" w:hAnsi="Arial" w:cs="Arial"/>
        </w:rPr>
        <w:t xml:space="preserve"> </w:t>
      </w:r>
      <w:r w:rsidRPr="0038018F">
        <w:rPr>
          <w:rFonts w:ascii="Arial" w:hAnsi="Arial" w:cs="Arial"/>
        </w:rPr>
        <w:t>arts practitioners with disability employed, supported or mentored</w:t>
      </w:r>
    </w:p>
    <w:p w14:paraId="7DF03E8B" w14:textId="77777777" w:rsidR="0038018F" w:rsidRPr="0038018F" w:rsidRDefault="0038018F" w:rsidP="0038018F">
      <w:pPr>
        <w:pStyle w:val="ListParagraph"/>
        <w:numPr>
          <w:ilvl w:val="0"/>
          <w:numId w:val="3"/>
        </w:numPr>
        <w:rPr>
          <w:rFonts w:ascii="Arial" w:hAnsi="Arial" w:cs="Arial"/>
        </w:rPr>
      </w:pPr>
      <w:r w:rsidRPr="0038018F">
        <w:rPr>
          <w:rFonts w:ascii="Arial" w:hAnsi="Arial" w:cs="Arial"/>
          <w:b/>
          <w:bCs/>
        </w:rPr>
        <w:t>20</w:t>
      </w:r>
      <w:r w:rsidRPr="0038018F">
        <w:rPr>
          <w:rFonts w:ascii="Arial" w:hAnsi="Arial" w:cs="Arial"/>
        </w:rPr>
        <w:t xml:space="preserve"> events produced or supported</w:t>
      </w:r>
    </w:p>
    <w:p w14:paraId="02600F3A" w14:textId="77777777" w:rsidR="0038018F" w:rsidRPr="0038018F" w:rsidRDefault="0038018F" w:rsidP="0038018F">
      <w:pPr>
        <w:pStyle w:val="ListParagraph"/>
        <w:numPr>
          <w:ilvl w:val="0"/>
          <w:numId w:val="3"/>
        </w:numPr>
        <w:rPr>
          <w:rFonts w:ascii="Arial" w:hAnsi="Arial" w:cs="Arial"/>
        </w:rPr>
      </w:pPr>
      <w:r w:rsidRPr="0038018F">
        <w:rPr>
          <w:rFonts w:ascii="Arial" w:hAnsi="Arial" w:cs="Arial"/>
          <w:b/>
          <w:bCs/>
        </w:rPr>
        <w:t xml:space="preserve">1000 </w:t>
      </w:r>
      <w:r w:rsidRPr="0038018F">
        <w:rPr>
          <w:rFonts w:ascii="Arial" w:hAnsi="Arial" w:cs="Arial"/>
        </w:rPr>
        <w:t>event participants</w:t>
      </w:r>
    </w:p>
    <w:p w14:paraId="68EF1E2E" w14:textId="3878A8BA" w:rsidR="00FE77BE" w:rsidRPr="0038018F" w:rsidRDefault="00FE77BE" w:rsidP="0038018F">
      <w:pPr>
        <w:pStyle w:val="ListParagraph"/>
        <w:numPr>
          <w:ilvl w:val="0"/>
          <w:numId w:val="3"/>
        </w:numPr>
        <w:rPr>
          <w:rFonts w:ascii="Arial" w:hAnsi="Arial" w:cs="Arial"/>
        </w:rPr>
      </w:pPr>
      <w:r w:rsidRPr="0038018F">
        <w:rPr>
          <w:rFonts w:ascii="Arial" w:hAnsi="Arial" w:cs="Arial"/>
          <w:b/>
          <w:bCs/>
        </w:rPr>
        <w:t>27</w:t>
      </w:r>
      <w:r w:rsidR="0038018F" w:rsidRPr="0038018F">
        <w:rPr>
          <w:rFonts w:ascii="Arial" w:hAnsi="Arial" w:cs="Arial"/>
          <w:b/>
          <w:bCs/>
        </w:rPr>
        <w:t xml:space="preserve"> </w:t>
      </w:r>
      <w:r w:rsidRPr="0038018F">
        <w:rPr>
          <w:rFonts w:ascii="Arial" w:hAnsi="Arial" w:cs="Arial"/>
        </w:rPr>
        <w:t>training sessions delivered</w:t>
      </w:r>
    </w:p>
    <w:p w14:paraId="14982908" w14:textId="464734A5" w:rsidR="00FE77BE" w:rsidRPr="0038018F" w:rsidRDefault="00FE77BE" w:rsidP="0038018F">
      <w:pPr>
        <w:pStyle w:val="ListParagraph"/>
        <w:numPr>
          <w:ilvl w:val="0"/>
          <w:numId w:val="3"/>
        </w:numPr>
        <w:rPr>
          <w:rFonts w:ascii="Arial" w:hAnsi="Arial" w:cs="Arial"/>
        </w:rPr>
      </w:pPr>
      <w:r w:rsidRPr="0038018F">
        <w:rPr>
          <w:rFonts w:ascii="Arial" w:hAnsi="Arial" w:cs="Arial"/>
          <w:b/>
          <w:bCs/>
        </w:rPr>
        <w:t>700</w:t>
      </w:r>
      <w:r w:rsidR="0038018F" w:rsidRPr="0038018F">
        <w:rPr>
          <w:rFonts w:ascii="Arial" w:hAnsi="Arial" w:cs="Arial"/>
        </w:rPr>
        <w:t xml:space="preserve"> </w:t>
      </w:r>
      <w:r w:rsidRPr="0038018F">
        <w:rPr>
          <w:rFonts w:ascii="Arial" w:hAnsi="Arial" w:cs="Arial"/>
        </w:rPr>
        <w:t>training participants</w:t>
      </w:r>
    </w:p>
    <w:p w14:paraId="77504622" w14:textId="17CF3B3E" w:rsidR="00FE77BE" w:rsidRPr="0038018F" w:rsidRDefault="00FE77BE" w:rsidP="0038018F">
      <w:pPr>
        <w:pStyle w:val="ListParagraph"/>
        <w:numPr>
          <w:ilvl w:val="0"/>
          <w:numId w:val="3"/>
        </w:numPr>
        <w:rPr>
          <w:rFonts w:ascii="Arial" w:hAnsi="Arial" w:cs="Arial"/>
        </w:rPr>
      </w:pPr>
      <w:r w:rsidRPr="0038018F">
        <w:rPr>
          <w:rFonts w:ascii="Arial" w:hAnsi="Arial" w:cs="Arial"/>
          <w:b/>
          <w:bCs/>
        </w:rPr>
        <w:t>15</w:t>
      </w:r>
      <w:r w:rsidR="0038018F" w:rsidRPr="0038018F">
        <w:rPr>
          <w:rFonts w:ascii="Arial" w:hAnsi="Arial" w:cs="Arial"/>
        </w:rPr>
        <w:t xml:space="preserve"> </w:t>
      </w:r>
      <w:r w:rsidRPr="0038018F">
        <w:rPr>
          <w:rFonts w:ascii="Arial" w:hAnsi="Arial" w:cs="Arial"/>
        </w:rPr>
        <w:t>arts organisations provided with consulting services</w:t>
      </w:r>
    </w:p>
    <w:p w14:paraId="39483953" w14:textId="532EE7A6" w:rsidR="0038018F" w:rsidRPr="0038018F" w:rsidRDefault="0038018F" w:rsidP="0038018F">
      <w:pPr>
        <w:pStyle w:val="ListParagraph"/>
        <w:numPr>
          <w:ilvl w:val="0"/>
          <w:numId w:val="3"/>
        </w:numPr>
        <w:rPr>
          <w:rFonts w:ascii="Arial" w:hAnsi="Arial" w:cs="Arial"/>
        </w:rPr>
      </w:pPr>
      <w:r w:rsidRPr="0038018F">
        <w:rPr>
          <w:rFonts w:ascii="Arial" w:hAnsi="Arial" w:cs="Arial"/>
          <w:b/>
          <w:bCs/>
        </w:rPr>
        <w:t>42,000</w:t>
      </w:r>
      <w:r w:rsidRPr="0038018F">
        <w:rPr>
          <w:rFonts w:ascii="Arial" w:hAnsi="Arial" w:cs="Arial"/>
        </w:rPr>
        <w:t xml:space="preserve"> </w:t>
      </w:r>
      <w:r w:rsidRPr="0038018F">
        <w:rPr>
          <w:rFonts w:ascii="Arial" w:hAnsi="Arial" w:cs="Arial"/>
        </w:rPr>
        <w:t>social media engagements</w:t>
      </w:r>
    </w:p>
    <w:p w14:paraId="70C13E10" w14:textId="40944B5F" w:rsidR="0038018F" w:rsidRPr="0038018F" w:rsidRDefault="0038018F" w:rsidP="0038018F">
      <w:pPr>
        <w:pStyle w:val="ListParagraph"/>
        <w:numPr>
          <w:ilvl w:val="0"/>
          <w:numId w:val="3"/>
        </w:numPr>
        <w:rPr>
          <w:rFonts w:ascii="Arial" w:hAnsi="Arial" w:cs="Arial"/>
        </w:rPr>
      </w:pPr>
      <w:r w:rsidRPr="0038018F">
        <w:rPr>
          <w:rFonts w:ascii="Arial" w:hAnsi="Arial" w:cs="Arial"/>
          <w:b/>
          <w:bCs/>
        </w:rPr>
        <w:t>13,000</w:t>
      </w:r>
      <w:r w:rsidRPr="0038018F">
        <w:rPr>
          <w:rFonts w:ascii="Arial" w:hAnsi="Arial" w:cs="Arial"/>
        </w:rPr>
        <w:t xml:space="preserve"> social media followers</w:t>
      </w:r>
    </w:p>
    <w:p w14:paraId="7CE314C3" w14:textId="078026AC" w:rsidR="0038018F" w:rsidRPr="0038018F" w:rsidRDefault="0038018F" w:rsidP="0038018F">
      <w:pPr>
        <w:pStyle w:val="ListParagraph"/>
        <w:numPr>
          <w:ilvl w:val="0"/>
          <w:numId w:val="3"/>
        </w:numPr>
        <w:rPr>
          <w:rFonts w:ascii="Arial" w:hAnsi="Arial" w:cs="Arial"/>
        </w:rPr>
      </w:pPr>
      <w:r w:rsidRPr="0038018F">
        <w:rPr>
          <w:rFonts w:ascii="Arial" w:hAnsi="Arial" w:cs="Arial"/>
          <w:b/>
          <w:bCs/>
        </w:rPr>
        <w:t>17,000</w:t>
      </w:r>
      <w:r w:rsidRPr="0038018F">
        <w:rPr>
          <w:rFonts w:ascii="Arial" w:hAnsi="Arial" w:cs="Arial"/>
        </w:rPr>
        <w:t xml:space="preserve"> </w:t>
      </w:r>
      <w:r w:rsidRPr="0038018F">
        <w:rPr>
          <w:rFonts w:ascii="Arial" w:hAnsi="Arial" w:cs="Arial"/>
        </w:rPr>
        <w:t>website visitors</w:t>
      </w:r>
    </w:p>
    <w:p w14:paraId="4385905B" w14:textId="77777777" w:rsidR="0038018F" w:rsidRPr="0038018F" w:rsidRDefault="0038018F" w:rsidP="0038018F">
      <w:pPr>
        <w:pStyle w:val="ListParagraph"/>
        <w:numPr>
          <w:ilvl w:val="0"/>
          <w:numId w:val="3"/>
        </w:numPr>
        <w:rPr>
          <w:rFonts w:ascii="Arial" w:hAnsi="Arial" w:cs="Arial"/>
        </w:rPr>
      </w:pPr>
      <w:r w:rsidRPr="0038018F">
        <w:rPr>
          <w:rFonts w:ascii="Arial" w:hAnsi="Arial" w:cs="Arial"/>
          <w:b/>
          <w:bCs/>
        </w:rPr>
        <w:t>3.8 staff</w:t>
      </w:r>
      <w:r w:rsidRPr="0038018F">
        <w:rPr>
          <w:rFonts w:ascii="Arial" w:hAnsi="Arial" w:cs="Arial"/>
        </w:rPr>
        <w:t xml:space="preserve"> (full-time equivalent)</w:t>
      </w:r>
    </w:p>
    <w:p w14:paraId="223977E4" w14:textId="77777777" w:rsidR="0038018F" w:rsidRPr="00FE77BE" w:rsidRDefault="0038018F" w:rsidP="00FE77BE">
      <w:pPr>
        <w:rPr>
          <w:rFonts w:ascii="Arial" w:hAnsi="Arial" w:cs="Arial"/>
        </w:rPr>
      </w:pPr>
    </w:p>
    <w:p w14:paraId="275988D4" w14:textId="3774D34E" w:rsidR="007F1963" w:rsidRDefault="007F1963" w:rsidP="007F1963">
      <w:pPr>
        <w:jc w:val="center"/>
        <w:rPr>
          <w:rFonts w:ascii="Arial" w:hAnsi="Arial" w:cs="Arial"/>
        </w:rPr>
      </w:pPr>
    </w:p>
    <w:p w14:paraId="68989C90" w14:textId="77777777" w:rsidR="00FE77BE" w:rsidRDefault="00FE77BE" w:rsidP="007F1963">
      <w:pPr>
        <w:rPr>
          <w:rFonts w:ascii="Arial" w:hAnsi="Arial" w:cs="Arial"/>
        </w:rPr>
      </w:pPr>
    </w:p>
    <w:p w14:paraId="54BF3D81" w14:textId="670C1A16" w:rsidR="007F1963" w:rsidRPr="00FE77BE" w:rsidRDefault="007F1963" w:rsidP="007F1963">
      <w:pPr>
        <w:rPr>
          <w:rFonts w:ascii="Arial" w:hAnsi="Arial" w:cs="Arial"/>
          <w:b/>
          <w:bCs/>
          <w:sz w:val="40"/>
          <w:szCs w:val="40"/>
        </w:rPr>
      </w:pPr>
      <w:r w:rsidRPr="00FE77BE">
        <w:rPr>
          <w:rFonts w:ascii="Arial" w:hAnsi="Arial" w:cs="Arial"/>
          <w:b/>
          <w:bCs/>
          <w:sz w:val="40"/>
          <w:szCs w:val="40"/>
        </w:rPr>
        <w:t>TOWARDS 2024</w:t>
      </w:r>
    </w:p>
    <w:p w14:paraId="47A7578D" w14:textId="77777777" w:rsidR="007F1963" w:rsidRPr="00BD1DAB" w:rsidRDefault="007F1963" w:rsidP="007F1963">
      <w:pPr>
        <w:rPr>
          <w:rFonts w:ascii="Arial" w:hAnsi="Arial" w:cs="Arial"/>
        </w:rPr>
      </w:pPr>
    </w:p>
    <w:p w14:paraId="79D6A651" w14:textId="77777777" w:rsidR="007F1963" w:rsidRPr="00BD1DAB" w:rsidRDefault="007F1963" w:rsidP="007F1963">
      <w:pPr>
        <w:rPr>
          <w:rFonts w:ascii="Arial" w:hAnsi="Arial" w:cs="Arial"/>
        </w:rPr>
      </w:pPr>
      <w:r w:rsidRPr="00BD1DAB">
        <w:rPr>
          <w:rFonts w:ascii="Arial" w:hAnsi="Arial" w:cs="Arial"/>
        </w:rPr>
        <w:t xml:space="preserve">As Australia increases its understanding of and commitment to the enormous cultural, social and economic benefits of diversity and inclusion, NSW’s arts and creative industries have an abundance of opportunities over the next four years to maximise the extraordinary potential of arts practitioners and audiences with disability. We are here to help ensure that these opportunities are embraced by all our relevant stakeholders.         </w:t>
      </w:r>
    </w:p>
    <w:p w14:paraId="3AB7796C" w14:textId="77777777" w:rsidR="007F1963" w:rsidRPr="00BD1DAB" w:rsidRDefault="007F1963" w:rsidP="007F1963">
      <w:pPr>
        <w:rPr>
          <w:rFonts w:ascii="Arial" w:hAnsi="Arial" w:cs="Arial"/>
        </w:rPr>
      </w:pPr>
    </w:p>
    <w:p w14:paraId="2BB9F1C9" w14:textId="77777777" w:rsidR="007F1963" w:rsidRPr="00BD1DAB" w:rsidRDefault="007F1963" w:rsidP="007F1963">
      <w:pPr>
        <w:rPr>
          <w:rFonts w:ascii="Arial" w:hAnsi="Arial" w:cs="Arial"/>
        </w:rPr>
      </w:pPr>
      <w:r w:rsidRPr="00BD1DAB">
        <w:rPr>
          <w:rFonts w:ascii="Arial" w:hAnsi="Arial" w:cs="Arial"/>
        </w:rPr>
        <w:t xml:space="preserve">The unique perspectives and experiences of artists with disability – as well as the intersection of cultural identities across all types of disability – present exciting avenues for new artistic possibilities right across the spectrum of visual, performing, </w:t>
      </w:r>
      <w:r w:rsidRPr="00BD1DAB">
        <w:rPr>
          <w:rFonts w:ascii="Arial" w:hAnsi="Arial" w:cs="Arial"/>
        </w:rPr>
        <w:lastRenderedPageBreak/>
        <w:t xml:space="preserve">literary and </w:t>
      </w:r>
      <w:r>
        <w:rPr>
          <w:rFonts w:ascii="Arial" w:hAnsi="Arial" w:cs="Arial"/>
        </w:rPr>
        <w:t>digital</w:t>
      </w:r>
      <w:r w:rsidRPr="00BD1DAB">
        <w:rPr>
          <w:rFonts w:ascii="Arial" w:hAnsi="Arial" w:cs="Arial"/>
        </w:rPr>
        <w:t xml:space="preserve"> arts. Accordingly, our programs and services will provide opportunities to engage with a diverse array of artists and cultural practitioners as well as foster valuable creative collaborations with a wide variety of arts organisations across the state. By unearthing new voices and modes of storytelling, and by supporting arts practitioners with disability to have sustainable and distinguished careers, w</w:t>
      </w:r>
      <w:r>
        <w:rPr>
          <w:rFonts w:ascii="Arial" w:hAnsi="Arial" w:cs="Arial"/>
        </w:rPr>
        <w:t xml:space="preserve">e will </w:t>
      </w:r>
      <w:r w:rsidRPr="00BD1DAB">
        <w:rPr>
          <w:rFonts w:ascii="Arial" w:hAnsi="Arial" w:cs="Arial"/>
        </w:rPr>
        <w:t>be making a vital contribution to the diversity of cultural expression in NSW.</w:t>
      </w:r>
    </w:p>
    <w:p w14:paraId="177D85C9" w14:textId="77777777" w:rsidR="007F1963" w:rsidRDefault="007F1963" w:rsidP="007F1963">
      <w:pPr>
        <w:rPr>
          <w:rFonts w:ascii="Arial" w:hAnsi="Arial" w:cs="Arial"/>
        </w:rPr>
      </w:pPr>
    </w:p>
    <w:p w14:paraId="45823AB9" w14:textId="77777777" w:rsidR="007F1963" w:rsidRPr="00BD1DAB" w:rsidRDefault="007F1963" w:rsidP="007F1963">
      <w:pPr>
        <w:rPr>
          <w:rFonts w:ascii="Arial" w:hAnsi="Arial" w:cs="Arial"/>
        </w:rPr>
      </w:pPr>
      <w:r w:rsidRPr="00BD1DAB">
        <w:rPr>
          <w:rFonts w:ascii="Arial" w:hAnsi="Arial" w:cs="Arial"/>
        </w:rPr>
        <w:t xml:space="preserve">Through strategic engagement and collaborations with industry and government, we will encourage innovation and best practice in relation to universal access and design, delivering growth of audiences with disability across NSW. And by delivering multi-scale community forums and events, expanding our networks and partnerships, and building organisational relevance and capacity, we will strengthen our community’s vibrancy, influence, cohesion and resilience, ensuring the interests and aspirations of people with disability are a vital part of NSW’s cultural agenda into the future. </w:t>
      </w:r>
    </w:p>
    <w:p w14:paraId="3013A8B8" w14:textId="77777777" w:rsidR="007F1963" w:rsidRDefault="007F1963" w:rsidP="007F1963">
      <w:pPr>
        <w:rPr>
          <w:rFonts w:ascii="Arial" w:hAnsi="Arial" w:cs="Arial"/>
        </w:rPr>
      </w:pPr>
    </w:p>
    <w:p w14:paraId="7D3C68B1" w14:textId="77777777" w:rsidR="007F1963" w:rsidRPr="00BD1DAB" w:rsidRDefault="007F1963" w:rsidP="007F1963">
      <w:pPr>
        <w:rPr>
          <w:rFonts w:ascii="Arial" w:hAnsi="Arial" w:cs="Arial"/>
        </w:rPr>
      </w:pPr>
    </w:p>
    <w:p w14:paraId="118943F1" w14:textId="7425BE8D" w:rsidR="007F1963" w:rsidRPr="00FE77BE" w:rsidRDefault="007F1963" w:rsidP="007F1963">
      <w:pPr>
        <w:rPr>
          <w:rFonts w:ascii="Arial" w:hAnsi="Arial" w:cs="Arial"/>
          <w:b/>
          <w:bCs/>
          <w:sz w:val="40"/>
          <w:szCs w:val="40"/>
        </w:rPr>
      </w:pPr>
      <w:r w:rsidRPr="00FE77BE">
        <w:rPr>
          <w:rFonts w:ascii="Arial" w:hAnsi="Arial" w:cs="Arial"/>
          <w:b/>
          <w:bCs/>
          <w:sz w:val="40"/>
          <w:szCs w:val="40"/>
        </w:rPr>
        <w:t>STRATEGIC VALUES</w:t>
      </w:r>
    </w:p>
    <w:p w14:paraId="5A002EEB" w14:textId="77777777" w:rsidR="007F1963" w:rsidRPr="00BD1DAB" w:rsidRDefault="007F1963" w:rsidP="007F1963">
      <w:pPr>
        <w:rPr>
          <w:rFonts w:ascii="Arial" w:hAnsi="Arial" w:cs="Arial"/>
        </w:rPr>
      </w:pPr>
    </w:p>
    <w:p w14:paraId="5414DA51" w14:textId="77777777" w:rsidR="007F1963" w:rsidRPr="00BD1DAB" w:rsidRDefault="007F1963" w:rsidP="007F1963">
      <w:pPr>
        <w:rPr>
          <w:rFonts w:ascii="Arial" w:hAnsi="Arial" w:cs="Arial"/>
          <w:b/>
          <w:bCs/>
        </w:rPr>
      </w:pPr>
      <w:r w:rsidRPr="00BD1DAB">
        <w:rPr>
          <w:rFonts w:ascii="Arial" w:hAnsi="Arial" w:cs="Arial"/>
          <w:b/>
          <w:bCs/>
        </w:rPr>
        <w:t>Equity</w:t>
      </w:r>
    </w:p>
    <w:p w14:paraId="3F083350" w14:textId="0F3658CE" w:rsidR="007F1963" w:rsidRPr="00BD1DAB" w:rsidRDefault="007F1963" w:rsidP="007F1963">
      <w:pPr>
        <w:rPr>
          <w:rFonts w:ascii="Arial" w:hAnsi="Arial" w:cs="Arial"/>
        </w:rPr>
      </w:pPr>
      <w:bookmarkStart w:id="19" w:name="OLE_LINK15"/>
      <w:bookmarkStart w:id="20" w:name="OLE_LINK16"/>
      <w:r w:rsidRPr="00BD1DAB">
        <w:rPr>
          <w:rFonts w:ascii="Arial" w:hAnsi="Arial" w:cs="Arial"/>
        </w:rPr>
        <w:t xml:space="preserve">Human rights are not just about ‘equality,’ or treating everyone the same. Human rights are also about ‘equity’ which allows for beneficial treatment for some people so they can enjoy their human rights equally with others. This is an important principle of social justice and is the foundation of our strategic approach. </w:t>
      </w:r>
      <w:bookmarkStart w:id="21" w:name="OLE_LINK13"/>
      <w:bookmarkStart w:id="22" w:name="OLE_LINK14"/>
      <w:r w:rsidRPr="00BD1DAB">
        <w:rPr>
          <w:rFonts w:ascii="Arial" w:hAnsi="Arial" w:cs="Arial"/>
        </w:rPr>
        <w:t>Many people with disability do not enjoy the same access to opportunities, experiences, services and facilities across NSW’s arts and cultural sector. Everything we do is about shifting that balance in favour of fairness</w:t>
      </w:r>
      <w:r w:rsidR="00FE77BE">
        <w:rPr>
          <w:rFonts w:ascii="Arial" w:hAnsi="Arial" w:cs="Arial"/>
        </w:rPr>
        <w:t>.</w:t>
      </w:r>
    </w:p>
    <w:bookmarkEnd w:id="19"/>
    <w:bookmarkEnd w:id="20"/>
    <w:bookmarkEnd w:id="21"/>
    <w:bookmarkEnd w:id="22"/>
    <w:p w14:paraId="38A54E64" w14:textId="77777777" w:rsidR="007F1963" w:rsidRPr="00BD1DAB" w:rsidRDefault="007F1963" w:rsidP="007F1963">
      <w:pPr>
        <w:rPr>
          <w:rFonts w:ascii="Arial" w:hAnsi="Arial" w:cs="Arial"/>
          <w:b/>
          <w:bCs/>
        </w:rPr>
      </w:pPr>
    </w:p>
    <w:p w14:paraId="38BD335C" w14:textId="77777777" w:rsidR="007F1963" w:rsidRPr="00BD1DAB" w:rsidRDefault="007F1963" w:rsidP="007F1963">
      <w:pPr>
        <w:rPr>
          <w:rFonts w:ascii="Arial" w:hAnsi="Arial" w:cs="Arial"/>
          <w:b/>
          <w:bCs/>
        </w:rPr>
      </w:pPr>
      <w:r w:rsidRPr="00BD1DAB">
        <w:rPr>
          <w:rFonts w:ascii="Arial" w:hAnsi="Arial" w:cs="Arial"/>
          <w:b/>
          <w:bCs/>
        </w:rPr>
        <w:t>Excellence</w:t>
      </w:r>
    </w:p>
    <w:p w14:paraId="4D6832E1" w14:textId="2B7732CF" w:rsidR="007F1963" w:rsidRPr="00BD1DAB" w:rsidRDefault="007F1963" w:rsidP="007F1963">
      <w:pPr>
        <w:rPr>
          <w:rFonts w:ascii="Arial" w:hAnsi="Arial" w:cs="Arial"/>
        </w:rPr>
      </w:pPr>
      <w:r w:rsidRPr="00BD1DAB">
        <w:rPr>
          <w:rFonts w:ascii="Arial" w:hAnsi="Arial" w:cs="Arial"/>
        </w:rPr>
        <w:t xml:space="preserve">While we acknowledge and celebrate the therapeutic value of creative pursuits for many people with disability, our primary focus as an organisation is on professional arts practice. This involves empowering arts practitioners with disability to strive for excellence within commercial creative industries and encouraging commercial creative industries to strive for excellence in relation to access for audiences with disability. We also acknowledge that in relation to creative practice, excellence can be a subjective measure and so we seek to enable all kinds of creative visions in all kinds of professional contexts.  </w:t>
      </w:r>
    </w:p>
    <w:p w14:paraId="3174AF24" w14:textId="77777777" w:rsidR="007F1963" w:rsidRDefault="007F1963" w:rsidP="007F1963">
      <w:pPr>
        <w:rPr>
          <w:rFonts w:ascii="Arial" w:hAnsi="Arial" w:cs="Arial"/>
        </w:rPr>
      </w:pPr>
    </w:p>
    <w:p w14:paraId="646FC3E7" w14:textId="77777777" w:rsidR="007F1963" w:rsidRPr="00BD1DAB" w:rsidRDefault="007F1963" w:rsidP="007F1963">
      <w:pPr>
        <w:rPr>
          <w:rFonts w:ascii="Arial" w:hAnsi="Arial" w:cs="Arial"/>
          <w:b/>
          <w:bCs/>
        </w:rPr>
      </w:pPr>
      <w:r w:rsidRPr="00BD1DAB">
        <w:rPr>
          <w:rFonts w:ascii="Arial" w:hAnsi="Arial" w:cs="Arial"/>
          <w:b/>
          <w:bCs/>
        </w:rPr>
        <w:t>Diversity</w:t>
      </w:r>
    </w:p>
    <w:p w14:paraId="2EBB6E3A" w14:textId="69C12B83" w:rsidR="007F1963" w:rsidRPr="00BD1DAB" w:rsidRDefault="007F1963" w:rsidP="007F1963">
      <w:pPr>
        <w:rPr>
          <w:rFonts w:ascii="Arial" w:hAnsi="Arial" w:cs="Arial"/>
        </w:rPr>
      </w:pPr>
      <w:r w:rsidRPr="00BD1DAB">
        <w:rPr>
          <w:rFonts w:ascii="Arial" w:hAnsi="Arial" w:cs="Arial"/>
        </w:rPr>
        <w:t>Diversity is a defining feature of both the arts and disability and so we value and celebrate the diverse talent, skill, creativity, ability, identity and life experience of people with disability. Accordingly, we work to enable as many people with disability as possible to create work for and participate in NSW’s creative industries and cultural activities.</w:t>
      </w:r>
    </w:p>
    <w:p w14:paraId="678083D4" w14:textId="77777777" w:rsidR="007F1963" w:rsidRPr="00BD1DAB" w:rsidRDefault="007F1963" w:rsidP="007F1963">
      <w:pPr>
        <w:rPr>
          <w:rFonts w:ascii="Arial" w:hAnsi="Arial" w:cs="Arial"/>
        </w:rPr>
      </w:pPr>
    </w:p>
    <w:p w14:paraId="3D52F150" w14:textId="77777777" w:rsidR="0038018F" w:rsidRDefault="0038018F" w:rsidP="007F1963">
      <w:pPr>
        <w:rPr>
          <w:rFonts w:ascii="Arial" w:hAnsi="Arial" w:cs="Arial"/>
          <w:b/>
          <w:bCs/>
        </w:rPr>
      </w:pPr>
    </w:p>
    <w:p w14:paraId="559214BE" w14:textId="77777777" w:rsidR="0038018F" w:rsidRDefault="0038018F" w:rsidP="007F1963">
      <w:pPr>
        <w:rPr>
          <w:rFonts w:ascii="Arial" w:hAnsi="Arial" w:cs="Arial"/>
          <w:b/>
          <w:bCs/>
        </w:rPr>
      </w:pPr>
    </w:p>
    <w:p w14:paraId="10C3E319" w14:textId="77777777" w:rsidR="0038018F" w:rsidRDefault="0038018F" w:rsidP="007F1963">
      <w:pPr>
        <w:rPr>
          <w:rFonts w:ascii="Arial" w:hAnsi="Arial" w:cs="Arial"/>
          <w:b/>
          <w:bCs/>
        </w:rPr>
      </w:pPr>
    </w:p>
    <w:p w14:paraId="484E5746" w14:textId="60329D28" w:rsidR="007F1963" w:rsidRPr="00BD1DAB" w:rsidRDefault="007F1963" w:rsidP="007F1963">
      <w:pPr>
        <w:rPr>
          <w:rFonts w:ascii="Arial" w:hAnsi="Arial" w:cs="Arial"/>
          <w:b/>
          <w:bCs/>
        </w:rPr>
      </w:pPr>
      <w:r w:rsidRPr="00BD1DAB">
        <w:rPr>
          <w:rFonts w:ascii="Arial" w:hAnsi="Arial" w:cs="Arial"/>
          <w:b/>
          <w:bCs/>
        </w:rPr>
        <w:lastRenderedPageBreak/>
        <w:t>Creativity</w:t>
      </w:r>
    </w:p>
    <w:p w14:paraId="0076EA8E" w14:textId="0610D78C" w:rsidR="007F1963" w:rsidRPr="00BD1DAB" w:rsidRDefault="007F1963" w:rsidP="007F1963">
      <w:pPr>
        <w:rPr>
          <w:rFonts w:ascii="Arial" w:hAnsi="Arial" w:cs="Arial"/>
        </w:rPr>
      </w:pPr>
      <w:r>
        <w:rPr>
          <w:rFonts w:ascii="Arial" w:hAnsi="Arial" w:cs="Arial"/>
        </w:rPr>
        <w:t>O</w:t>
      </w:r>
      <w:r w:rsidRPr="00BD1DAB">
        <w:rPr>
          <w:rFonts w:ascii="Arial" w:hAnsi="Arial" w:cs="Arial"/>
        </w:rPr>
        <w:t xml:space="preserve">riginal ideas, new perspectives and innovative approaches </w:t>
      </w:r>
      <w:r>
        <w:rPr>
          <w:rFonts w:ascii="Arial" w:hAnsi="Arial" w:cs="Arial"/>
        </w:rPr>
        <w:t xml:space="preserve">are intrinsic to </w:t>
      </w:r>
      <w:r w:rsidRPr="00BD1DAB">
        <w:rPr>
          <w:rFonts w:ascii="Arial" w:hAnsi="Arial" w:cs="Arial"/>
        </w:rPr>
        <w:t xml:space="preserve">advancing arts and culture. We recognise that creativity </w:t>
      </w:r>
      <w:r>
        <w:rPr>
          <w:rFonts w:ascii="Arial" w:hAnsi="Arial" w:cs="Arial"/>
        </w:rPr>
        <w:t xml:space="preserve">and imagination </w:t>
      </w:r>
      <w:r w:rsidRPr="00BD1DAB">
        <w:rPr>
          <w:rFonts w:ascii="Arial" w:hAnsi="Arial" w:cs="Arial"/>
        </w:rPr>
        <w:t>come in many different forms and can serve many different purposes, and so we work to provide as many opportunities as possible for the creativity of our community members to shine.</w:t>
      </w:r>
    </w:p>
    <w:p w14:paraId="6D11000E" w14:textId="77777777" w:rsidR="007F1963" w:rsidRPr="00BD1DAB" w:rsidRDefault="007F1963" w:rsidP="007F1963">
      <w:pPr>
        <w:rPr>
          <w:rFonts w:ascii="Arial" w:hAnsi="Arial" w:cs="Arial"/>
        </w:rPr>
      </w:pPr>
    </w:p>
    <w:p w14:paraId="403C1B50" w14:textId="77777777" w:rsidR="007F1963" w:rsidRPr="00BD1DAB" w:rsidRDefault="007F1963" w:rsidP="007F1963">
      <w:pPr>
        <w:rPr>
          <w:rFonts w:ascii="Arial" w:hAnsi="Arial" w:cs="Arial"/>
          <w:b/>
          <w:bCs/>
        </w:rPr>
      </w:pPr>
      <w:r w:rsidRPr="00BD1DAB">
        <w:rPr>
          <w:rFonts w:ascii="Arial" w:hAnsi="Arial" w:cs="Arial"/>
          <w:b/>
          <w:bCs/>
        </w:rPr>
        <w:t>Partnership</w:t>
      </w:r>
    </w:p>
    <w:p w14:paraId="506FF0E4" w14:textId="77777777" w:rsidR="00FE77BE" w:rsidRDefault="00FE77BE" w:rsidP="007F1963">
      <w:pPr>
        <w:rPr>
          <w:rFonts w:ascii="Arial" w:hAnsi="Arial" w:cs="Arial"/>
        </w:rPr>
      </w:pPr>
    </w:p>
    <w:p w14:paraId="5CF0A59A" w14:textId="0F51CE9C" w:rsidR="007F1963" w:rsidRPr="00BD1DAB" w:rsidRDefault="007F1963" w:rsidP="007F1963">
      <w:pPr>
        <w:rPr>
          <w:rFonts w:ascii="Arial" w:hAnsi="Arial" w:cs="Arial"/>
        </w:rPr>
      </w:pPr>
      <w:r w:rsidRPr="00BD1DAB">
        <w:rPr>
          <w:rFonts w:ascii="Arial" w:hAnsi="Arial" w:cs="Arial"/>
        </w:rPr>
        <w:t>As a small organisation with limited resources, we recognise that to achieve transformational change we need to work in partnership with a range of organisations, agencies and individuals. We seek out collaborators who share our vision and values, and we will work together with them in strategic and innovative ways to accomplish our organisational aims and deliver the best possible outcomes for the people and communities we serve.</w:t>
      </w:r>
    </w:p>
    <w:p w14:paraId="170DE11C" w14:textId="77777777" w:rsidR="007F1963" w:rsidRPr="00BD1DAB" w:rsidRDefault="007F1963" w:rsidP="007F1963">
      <w:pPr>
        <w:rPr>
          <w:rFonts w:ascii="Arial" w:hAnsi="Arial" w:cs="Arial"/>
        </w:rPr>
      </w:pPr>
    </w:p>
    <w:p w14:paraId="0A81B2B0" w14:textId="77777777" w:rsidR="007F1963" w:rsidRDefault="007F1963" w:rsidP="007F1963">
      <w:pPr>
        <w:rPr>
          <w:rFonts w:ascii="Arial" w:hAnsi="Arial" w:cs="Arial"/>
        </w:rPr>
      </w:pPr>
    </w:p>
    <w:p w14:paraId="2CB0B04D" w14:textId="77777777" w:rsidR="007F1963" w:rsidRPr="0038018F" w:rsidRDefault="007F1963" w:rsidP="007F1963">
      <w:pPr>
        <w:rPr>
          <w:rFonts w:ascii="Arial" w:hAnsi="Arial" w:cs="Arial"/>
          <w:b/>
          <w:bCs/>
          <w:sz w:val="40"/>
          <w:szCs w:val="40"/>
        </w:rPr>
      </w:pPr>
      <w:r w:rsidRPr="0038018F">
        <w:rPr>
          <w:rFonts w:ascii="Arial" w:hAnsi="Arial" w:cs="Arial"/>
          <w:b/>
          <w:bCs/>
          <w:sz w:val="40"/>
          <w:szCs w:val="40"/>
        </w:rPr>
        <w:t>STRATEGIC GOALS</w:t>
      </w:r>
    </w:p>
    <w:p w14:paraId="116853D1" w14:textId="77777777" w:rsidR="007F1963" w:rsidRDefault="007F1963" w:rsidP="007F1963">
      <w:pPr>
        <w:rPr>
          <w:rFonts w:ascii="Arial" w:hAnsi="Arial" w:cs="Arial"/>
        </w:rPr>
      </w:pPr>
    </w:p>
    <w:p w14:paraId="6A64243B" w14:textId="77777777" w:rsidR="007F1963" w:rsidRPr="00BD1DAB" w:rsidRDefault="007F1963" w:rsidP="007F1963">
      <w:pPr>
        <w:rPr>
          <w:rFonts w:ascii="Arial" w:hAnsi="Arial" w:cs="Arial"/>
          <w:b/>
          <w:bCs/>
          <w:sz w:val="32"/>
          <w:szCs w:val="32"/>
        </w:rPr>
      </w:pPr>
      <w:r w:rsidRPr="00BD1DAB">
        <w:rPr>
          <w:rFonts w:ascii="Arial" w:hAnsi="Arial" w:cs="Arial"/>
          <w:b/>
          <w:bCs/>
          <w:sz w:val="32"/>
          <w:szCs w:val="32"/>
        </w:rPr>
        <w:t>1. CAREER ADVANCEMENT</w:t>
      </w:r>
    </w:p>
    <w:p w14:paraId="1ECEEB30" w14:textId="77777777" w:rsidR="007F1963" w:rsidRPr="00BD1DAB" w:rsidRDefault="007F1963" w:rsidP="007F1963">
      <w:pPr>
        <w:rPr>
          <w:rFonts w:ascii="Arial" w:hAnsi="Arial" w:cs="Arial"/>
        </w:rPr>
      </w:pPr>
    </w:p>
    <w:p w14:paraId="03215EAB" w14:textId="77777777" w:rsidR="007F1963" w:rsidRPr="00BD1DAB" w:rsidRDefault="007F1963" w:rsidP="007F1963">
      <w:pPr>
        <w:rPr>
          <w:rFonts w:ascii="Arial" w:hAnsi="Arial" w:cs="Arial"/>
          <w:b/>
          <w:bCs/>
        </w:rPr>
      </w:pPr>
      <w:r w:rsidRPr="00BD1DAB">
        <w:rPr>
          <w:rFonts w:ascii="Arial" w:hAnsi="Arial" w:cs="Arial"/>
          <w:b/>
          <w:bCs/>
        </w:rPr>
        <w:t>Increase representation, appreciation and career sustainability of arts practitioners with disability across all levels of NSW’s diverse spectrum of arts and cultural activities.</w:t>
      </w:r>
    </w:p>
    <w:p w14:paraId="32396B83" w14:textId="77777777" w:rsidR="007F1963" w:rsidRPr="00BD1DAB" w:rsidRDefault="007F1963" w:rsidP="007F1963">
      <w:pPr>
        <w:rPr>
          <w:rFonts w:ascii="Arial" w:hAnsi="Arial" w:cs="Arial"/>
        </w:rPr>
      </w:pPr>
    </w:p>
    <w:tbl>
      <w:tblPr>
        <w:tblStyle w:val="TableGrid"/>
        <w:tblW w:w="0" w:type="auto"/>
        <w:tblLook w:val="04A0" w:firstRow="1" w:lastRow="0" w:firstColumn="1" w:lastColumn="0" w:noHBand="0" w:noVBand="1"/>
      </w:tblPr>
      <w:tblGrid>
        <w:gridCol w:w="4505"/>
        <w:gridCol w:w="4505"/>
      </w:tblGrid>
      <w:tr w:rsidR="007F1963" w:rsidRPr="00BD1DAB" w14:paraId="34CEB5C4" w14:textId="77777777" w:rsidTr="004925E5">
        <w:tc>
          <w:tcPr>
            <w:tcW w:w="4505" w:type="dxa"/>
            <w:shd w:val="clear" w:color="auto" w:fill="FFFFFF" w:themeFill="background1"/>
          </w:tcPr>
          <w:p w14:paraId="5FDE4C91" w14:textId="77777777" w:rsidR="007F1963" w:rsidRPr="00BD1DAB" w:rsidRDefault="007F1963" w:rsidP="008B392D">
            <w:pPr>
              <w:jc w:val="center"/>
              <w:rPr>
                <w:rFonts w:ascii="Arial" w:hAnsi="Arial" w:cs="Arial"/>
              </w:rPr>
            </w:pPr>
            <w:r w:rsidRPr="0038018F">
              <w:rPr>
                <w:rFonts w:ascii="Arial" w:hAnsi="Arial" w:cs="Arial"/>
                <w:b/>
                <w:bCs/>
              </w:rPr>
              <w:t>Objective</w:t>
            </w:r>
          </w:p>
        </w:tc>
        <w:tc>
          <w:tcPr>
            <w:tcW w:w="4505" w:type="dxa"/>
            <w:shd w:val="clear" w:color="auto" w:fill="auto"/>
          </w:tcPr>
          <w:p w14:paraId="6E2C4E8F" w14:textId="77777777" w:rsidR="007F1963" w:rsidRPr="00BD1DAB" w:rsidRDefault="007F1963" w:rsidP="008B392D">
            <w:pPr>
              <w:jc w:val="center"/>
              <w:rPr>
                <w:rFonts w:ascii="Arial" w:hAnsi="Arial" w:cs="Arial"/>
              </w:rPr>
            </w:pPr>
            <w:r w:rsidRPr="004925E5">
              <w:rPr>
                <w:rFonts w:ascii="Arial" w:hAnsi="Arial" w:cs="Arial"/>
                <w:b/>
                <w:bCs/>
              </w:rPr>
              <w:t xml:space="preserve">Outcome </w:t>
            </w:r>
          </w:p>
        </w:tc>
      </w:tr>
      <w:tr w:rsidR="007F1963" w:rsidRPr="00BD1DAB" w14:paraId="5CA4CB78" w14:textId="77777777" w:rsidTr="004925E5">
        <w:tc>
          <w:tcPr>
            <w:tcW w:w="4505" w:type="dxa"/>
            <w:shd w:val="clear" w:color="auto" w:fill="auto"/>
          </w:tcPr>
          <w:p w14:paraId="791FF6BE" w14:textId="77777777" w:rsidR="007F1963" w:rsidRPr="00BD1DAB" w:rsidRDefault="007F1963" w:rsidP="008B392D">
            <w:pPr>
              <w:ind w:left="720" w:hanging="720"/>
              <w:jc w:val="center"/>
              <w:rPr>
                <w:rFonts w:ascii="Arial" w:hAnsi="Arial" w:cs="Arial"/>
                <w:b/>
                <w:bCs/>
              </w:rPr>
            </w:pPr>
            <w:r w:rsidRPr="00BD1DAB">
              <w:rPr>
                <w:rFonts w:ascii="Arial" w:hAnsi="Arial" w:cs="Arial"/>
                <w:b/>
                <w:bCs/>
              </w:rPr>
              <w:t>1.1</w:t>
            </w:r>
          </w:p>
        </w:tc>
        <w:tc>
          <w:tcPr>
            <w:tcW w:w="4505" w:type="dxa"/>
            <w:shd w:val="clear" w:color="auto" w:fill="auto"/>
          </w:tcPr>
          <w:p w14:paraId="5A49CF5B" w14:textId="77777777" w:rsidR="007F1963" w:rsidRPr="00BD1DAB" w:rsidRDefault="007F1963" w:rsidP="008B392D">
            <w:pPr>
              <w:jc w:val="center"/>
              <w:rPr>
                <w:rFonts w:ascii="Arial" w:hAnsi="Arial" w:cs="Arial"/>
                <w:b/>
                <w:bCs/>
              </w:rPr>
            </w:pPr>
            <w:r w:rsidRPr="00BD1DAB">
              <w:rPr>
                <w:rFonts w:ascii="Arial" w:hAnsi="Arial" w:cs="Arial"/>
                <w:b/>
                <w:bCs/>
              </w:rPr>
              <w:t>1.1</w:t>
            </w:r>
          </w:p>
        </w:tc>
      </w:tr>
      <w:tr w:rsidR="007F1963" w:rsidRPr="00BD1DAB" w14:paraId="4F15A5B6" w14:textId="77777777" w:rsidTr="004925E5">
        <w:tc>
          <w:tcPr>
            <w:tcW w:w="4505" w:type="dxa"/>
            <w:shd w:val="clear" w:color="auto" w:fill="auto"/>
          </w:tcPr>
          <w:p w14:paraId="391EACA3" w14:textId="77777777" w:rsidR="007F1963" w:rsidRPr="00BD1DAB" w:rsidRDefault="007F1963" w:rsidP="008B392D">
            <w:pPr>
              <w:pStyle w:val="NoSpacing"/>
              <w:rPr>
                <w:rFonts w:ascii="Arial" w:hAnsi="Arial" w:cs="Arial"/>
              </w:rPr>
            </w:pPr>
            <w:r w:rsidRPr="00BD1DAB">
              <w:rPr>
                <w:rFonts w:ascii="Arial" w:hAnsi="Arial" w:cs="Arial"/>
              </w:rPr>
              <w:t xml:space="preserve">Generate and facilitate professional employment and cultural leadership opportunities for arts practitioners with disability. </w:t>
            </w:r>
          </w:p>
        </w:tc>
        <w:tc>
          <w:tcPr>
            <w:tcW w:w="4505" w:type="dxa"/>
            <w:shd w:val="clear" w:color="auto" w:fill="auto"/>
          </w:tcPr>
          <w:p w14:paraId="68D1AE39" w14:textId="77777777" w:rsidR="007F1963" w:rsidRPr="00BD1DAB" w:rsidRDefault="007F1963" w:rsidP="008B392D">
            <w:pPr>
              <w:pStyle w:val="NoSpacing"/>
              <w:rPr>
                <w:rFonts w:ascii="Arial" w:hAnsi="Arial" w:cs="Arial"/>
              </w:rPr>
            </w:pPr>
            <w:r w:rsidRPr="00BD1DAB">
              <w:rPr>
                <w:rFonts w:ascii="Arial" w:hAnsi="Arial" w:cs="Arial"/>
              </w:rPr>
              <w:t>Greater representation of people with disability as creators, leaders and workers within NSW’s arts and creative industries.</w:t>
            </w:r>
          </w:p>
        </w:tc>
      </w:tr>
      <w:tr w:rsidR="007F1963" w:rsidRPr="00BD1DAB" w14:paraId="1F254E8D" w14:textId="77777777" w:rsidTr="004925E5">
        <w:tc>
          <w:tcPr>
            <w:tcW w:w="4505" w:type="dxa"/>
            <w:shd w:val="clear" w:color="auto" w:fill="auto"/>
          </w:tcPr>
          <w:p w14:paraId="0C830B44" w14:textId="77777777" w:rsidR="007F1963" w:rsidRPr="00BD1DAB" w:rsidRDefault="007F1963" w:rsidP="008B392D">
            <w:pPr>
              <w:pStyle w:val="NoSpacing"/>
              <w:jc w:val="center"/>
              <w:rPr>
                <w:rFonts w:ascii="Arial" w:hAnsi="Arial" w:cs="Arial"/>
                <w:b/>
                <w:bCs/>
              </w:rPr>
            </w:pPr>
            <w:r w:rsidRPr="00BD1DAB">
              <w:rPr>
                <w:rFonts w:ascii="Arial" w:hAnsi="Arial" w:cs="Arial"/>
                <w:b/>
                <w:bCs/>
              </w:rPr>
              <w:t>1.2</w:t>
            </w:r>
          </w:p>
        </w:tc>
        <w:tc>
          <w:tcPr>
            <w:tcW w:w="4505" w:type="dxa"/>
            <w:shd w:val="clear" w:color="auto" w:fill="auto"/>
          </w:tcPr>
          <w:p w14:paraId="1A53E282" w14:textId="77777777" w:rsidR="007F1963" w:rsidRPr="00BD1DAB" w:rsidRDefault="007F1963" w:rsidP="008B392D">
            <w:pPr>
              <w:pStyle w:val="NoSpacing"/>
              <w:jc w:val="center"/>
              <w:rPr>
                <w:rFonts w:ascii="Arial" w:hAnsi="Arial" w:cs="Arial"/>
                <w:b/>
                <w:bCs/>
              </w:rPr>
            </w:pPr>
            <w:r w:rsidRPr="00BD1DAB">
              <w:rPr>
                <w:rFonts w:ascii="Arial" w:hAnsi="Arial" w:cs="Arial"/>
                <w:b/>
                <w:bCs/>
              </w:rPr>
              <w:t>1.2</w:t>
            </w:r>
          </w:p>
        </w:tc>
      </w:tr>
      <w:tr w:rsidR="007F1963" w:rsidRPr="00BD1DAB" w14:paraId="7050B701" w14:textId="77777777" w:rsidTr="004925E5">
        <w:tc>
          <w:tcPr>
            <w:tcW w:w="4505" w:type="dxa"/>
            <w:shd w:val="clear" w:color="auto" w:fill="auto"/>
          </w:tcPr>
          <w:p w14:paraId="754328F9" w14:textId="77777777" w:rsidR="007F1963" w:rsidRPr="00BD1DAB" w:rsidRDefault="007F1963" w:rsidP="008B392D">
            <w:pPr>
              <w:pStyle w:val="NoSpacing"/>
              <w:rPr>
                <w:rFonts w:ascii="Arial" w:hAnsi="Arial" w:cs="Arial"/>
              </w:rPr>
            </w:pPr>
            <w:r w:rsidRPr="00BD1DAB">
              <w:rPr>
                <w:rFonts w:ascii="Arial" w:hAnsi="Arial" w:cs="Arial"/>
              </w:rPr>
              <w:t>Decrease barriers to professional employment and cultural leadership for arts practitioners with disability.</w:t>
            </w:r>
          </w:p>
        </w:tc>
        <w:tc>
          <w:tcPr>
            <w:tcW w:w="4505" w:type="dxa"/>
            <w:shd w:val="clear" w:color="auto" w:fill="auto"/>
          </w:tcPr>
          <w:p w14:paraId="2C87C9AD" w14:textId="77777777" w:rsidR="007F1963" w:rsidRPr="00BD1DAB" w:rsidRDefault="007F1963" w:rsidP="008B392D">
            <w:pPr>
              <w:pStyle w:val="NoSpacing"/>
              <w:rPr>
                <w:rFonts w:ascii="Arial" w:hAnsi="Arial" w:cs="Arial"/>
              </w:rPr>
            </w:pPr>
            <w:proofErr w:type="gramStart"/>
            <w:r w:rsidRPr="00BD1DAB">
              <w:rPr>
                <w:rFonts w:ascii="Arial" w:hAnsi="Arial" w:cs="Arial"/>
              </w:rPr>
              <w:t>A</w:t>
            </w:r>
            <w:proofErr w:type="gramEnd"/>
            <w:r w:rsidRPr="00BD1DAB">
              <w:rPr>
                <w:rFonts w:ascii="Arial" w:hAnsi="Arial" w:cs="Arial"/>
              </w:rPr>
              <w:t xml:space="preserve"> NSW arts and cultural sector that responds more effectively to the professional interests and aspirations of arts practitioners with disability</w:t>
            </w:r>
            <w:r>
              <w:rPr>
                <w:rFonts w:ascii="Arial" w:hAnsi="Arial" w:cs="Arial"/>
              </w:rPr>
              <w:t xml:space="preserve"> in NSW.</w:t>
            </w:r>
          </w:p>
        </w:tc>
      </w:tr>
      <w:tr w:rsidR="007F1963" w:rsidRPr="00BD1DAB" w14:paraId="3AB1FDD1" w14:textId="77777777" w:rsidTr="004925E5">
        <w:tc>
          <w:tcPr>
            <w:tcW w:w="4505" w:type="dxa"/>
            <w:shd w:val="clear" w:color="auto" w:fill="auto"/>
          </w:tcPr>
          <w:p w14:paraId="6389944D" w14:textId="77777777" w:rsidR="007F1963" w:rsidRPr="00BD1DAB" w:rsidRDefault="007F1963" w:rsidP="008B392D">
            <w:pPr>
              <w:pStyle w:val="NoSpacing"/>
              <w:jc w:val="center"/>
              <w:rPr>
                <w:rFonts w:ascii="Arial" w:hAnsi="Arial" w:cs="Arial"/>
                <w:b/>
                <w:bCs/>
              </w:rPr>
            </w:pPr>
            <w:r w:rsidRPr="00BD1DAB">
              <w:rPr>
                <w:rFonts w:ascii="Arial" w:hAnsi="Arial" w:cs="Arial"/>
                <w:b/>
                <w:bCs/>
              </w:rPr>
              <w:t>1.3</w:t>
            </w:r>
          </w:p>
        </w:tc>
        <w:tc>
          <w:tcPr>
            <w:tcW w:w="4505" w:type="dxa"/>
            <w:shd w:val="clear" w:color="auto" w:fill="auto"/>
          </w:tcPr>
          <w:p w14:paraId="300B4064" w14:textId="77777777" w:rsidR="007F1963" w:rsidRPr="00BD1DAB" w:rsidRDefault="007F1963" w:rsidP="008B392D">
            <w:pPr>
              <w:pStyle w:val="NoSpacing"/>
              <w:jc w:val="center"/>
              <w:rPr>
                <w:rFonts w:ascii="Arial" w:hAnsi="Arial" w:cs="Arial"/>
                <w:b/>
                <w:bCs/>
              </w:rPr>
            </w:pPr>
            <w:r w:rsidRPr="00BD1DAB">
              <w:rPr>
                <w:rFonts w:ascii="Arial" w:hAnsi="Arial" w:cs="Arial"/>
                <w:b/>
                <w:bCs/>
              </w:rPr>
              <w:t>1.3</w:t>
            </w:r>
          </w:p>
        </w:tc>
      </w:tr>
      <w:tr w:rsidR="007F1963" w:rsidRPr="00BD1DAB" w14:paraId="3688708B" w14:textId="77777777" w:rsidTr="004925E5">
        <w:tc>
          <w:tcPr>
            <w:tcW w:w="4505" w:type="dxa"/>
            <w:shd w:val="clear" w:color="auto" w:fill="auto"/>
          </w:tcPr>
          <w:p w14:paraId="59630B53" w14:textId="77777777" w:rsidR="007F1963" w:rsidRPr="00BD1DAB" w:rsidRDefault="007F1963" w:rsidP="008B392D">
            <w:pPr>
              <w:pStyle w:val="NoSpacing"/>
              <w:rPr>
                <w:rFonts w:ascii="Arial" w:hAnsi="Arial" w:cs="Arial"/>
              </w:rPr>
            </w:pPr>
            <w:r w:rsidRPr="00BD1DAB">
              <w:rPr>
                <w:rFonts w:ascii="Arial" w:hAnsi="Arial" w:cs="Arial"/>
              </w:rPr>
              <w:t>Deliver professional and leadership development opportunities for arts practitioners with disability.</w:t>
            </w:r>
          </w:p>
        </w:tc>
        <w:tc>
          <w:tcPr>
            <w:tcW w:w="4505" w:type="dxa"/>
            <w:shd w:val="clear" w:color="auto" w:fill="auto"/>
          </w:tcPr>
          <w:p w14:paraId="47B6452B" w14:textId="77777777" w:rsidR="007F1963" w:rsidRPr="00BD1DAB" w:rsidRDefault="007F1963" w:rsidP="008B392D">
            <w:pPr>
              <w:pStyle w:val="NoSpacing"/>
              <w:rPr>
                <w:rFonts w:ascii="Arial" w:hAnsi="Arial" w:cs="Arial"/>
              </w:rPr>
            </w:pPr>
            <w:r w:rsidRPr="00BD1DAB">
              <w:rPr>
                <w:rFonts w:ascii="Arial" w:hAnsi="Arial" w:cs="Arial"/>
              </w:rPr>
              <w:t>More opportunities for arts practitioners with disability to increase relevant knowledge, skills and networks.</w:t>
            </w:r>
          </w:p>
        </w:tc>
      </w:tr>
      <w:tr w:rsidR="007F1963" w:rsidRPr="00BD1DAB" w14:paraId="20393040" w14:textId="77777777" w:rsidTr="004925E5">
        <w:tc>
          <w:tcPr>
            <w:tcW w:w="4505" w:type="dxa"/>
            <w:shd w:val="clear" w:color="auto" w:fill="auto"/>
          </w:tcPr>
          <w:p w14:paraId="2B5249E2" w14:textId="77777777" w:rsidR="007F1963" w:rsidRPr="00BD1DAB" w:rsidRDefault="007F1963" w:rsidP="008B392D">
            <w:pPr>
              <w:pStyle w:val="NoSpacing"/>
              <w:jc w:val="center"/>
              <w:rPr>
                <w:rFonts w:ascii="Arial" w:hAnsi="Arial" w:cs="Arial"/>
                <w:b/>
                <w:bCs/>
              </w:rPr>
            </w:pPr>
            <w:r w:rsidRPr="00BD1DAB">
              <w:rPr>
                <w:rFonts w:ascii="Arial" w:hAnsi="Arial" w:cs="Arial"/>
                <w:b/>
                <w:bCs/>
              </w:rPr>
              <w:t>1.4</w:t>
            </w:r>
          </w:p>
        </w:tc>
        <w:tc>
          <w:tcPr>
            <w:tcW w:w="4505" w:type="dxa"/>
            <w:shd w:val="clear" w:color="auto" w:fill="auto"/>
          </w:tcPr>
          <w:p w14:paraId="0EE91E39" w14:textId="77777777" w:rsidR="007F1963" w:rsidRPr="00BD1DAB" w:rsidRDefault="007F1963" w:rsidP="008B392D">
            <w:pPr>
              <w:pStyle w:val="NoSpacing"/>
              <w:jc w:val="center"/>
              <w:rPr>
                <w:rFonts w:ascii="Arial" w:hAnsi="Arial" w:cs="Arial"/>
                <w:b/>
                <w:bCs/>
              </w:rPr>
            </w:pPr>
            <w:r w:rsidRPr="00BD1DAB">
              <w:rPr>
                <w:rFonts w:ascii="Arial" w:hAnsi="Arial" w:cs="Arial"/>
                <w:b/>
                <w:bCs/>
              </w:rPr>
              <w:t>1.4</w:t>
            </w:r>
          </w:p>
        </w:tc>
      </w:tr>
      <w:tr w:rsidR="007F1963" w:rsidRPr="00BD1DAB" w14:paraId="354B192A" w14:textId="77777777" w:rsidTr="004925E5">
        <w:tc>
          <w:tcPr>
            <w:tcW w:w="4505" w:type="dxa"/>
            <w:shd w:val="clear" w:color="auto" w:fill="auto"/>
          </w:tcPr>
          <w:p w14:paraId="4CFCBBED" w14:textId="77777777" w:rsidR="007F1963" w:rsidRPr="00BD1DAB" w:rsidRDefault="007F1963" w:rsidP="008B392D">
            <w:pPr>
              <w:pStyle w:val="NoSpacing"/>
              <w:rPr>
                <w:rFonts w:ascii="Arial" w:hAnsi="Arial" w:cs="Arial"/>
              </w:rPr>
            </w:pPr>
            <w:r w:rsidRPr="00BD1DAB">
              <w:rPr>
                <w:rFonts w:ascii="Arial" w:hAnsi="Arial" w:cs="Arial"/>
              </w:rPr>
              <w:t>Increase awareness of and regard for arts practitioners with disability and their work</w:t>
            </w:r>
            <w:r>
              <w:rPr>
                <w:rFonts w:ascii="Arial" w:hAnsi="Arial" w:cs="Arial"/>
              </w:rPr>
              <w:t xml:space="preserve"> </w:t>
            </w:r>
            <w:r w:rsidRPr="004B672C">
              <w:rPr>
                <w:rFonts w:ascii="Arial" w:hAnsi="Arial" w:cs="Arial"/>
              </w:rPr>
              <w:t>across NSW as well as</w:t>
            </w:r>
            <w:r>
              <w:rPr>
                <w:rFonts w:ascii="Arial" w:hAnsi="Arial" w:cs="Arial"/>
              </w:rPr>
              <w:t xml:space="preserve"> nationally and internationally.</w:t>
            </w:r>
          </w:p>
        </w:tc>
        <w:tc>
          <w:tcPr>
            <w:tcW w:w="4505" w:type="dxa"/>
            <w:shd w:val="clear" w:color="auto" w:fill="auto"/>
          </w:tcPr>
          <w:p w14:paraId="16C2412D" w14:textId="77777777" w:rsidR="007F1963" w:rsidRPr="00BD1DAB" w:rsidRDefault="007F1963" w:rsidP="008B392D">
            <w:pPr>
              <w:pStyle w:val="NoSpacing"/>
              <w:rPr>
                <w:rFonts w:ascii="Arial" w:hAnsi="Arial" w:cs="Arial"/>
              </w:rPr>
            </w:pPr>
            <w:r w:rsidRPr="00BD1DAB">
              <w:rPr>
                <w:rFonts w:ascii="Arial" w:hAnsi="Arial" w:cs="Arial"/>
              </w:rPr>
              <w:t>Greater understanding and appreciation in the broader community</w:t>
            </w:r>
            <w:r>
              <w:rPr>
                <w:rFonts w:ascii="Arial" w:hAnsi="Arial" w:cs="Arial"/>
              </w:rPr>
              <w:t xml:space="preserve"> </w:t>
            </w:r>
            <w:r w:rsidRPr="00BD1DAB">
              <w:rPr>
                <w:rFonts w:ascii="Arial" w:hAnsi="Arial" w:cs="Arial"/>
              </w:rPr>
              <w:t xml:space="preserve">of </w:t>
            </w:r>
            <w:r>
              <w:rPr>
                <w:rFonts w:ascii="Arial" w:hAnsi="Arial" w:cs="Arial"/>
              </w:rPr>
              <w:t>the unique, innovative and compelling cultural impact of a</w:t>
            </w:r>
            <w:r w:rsidRPr="00BD1DAB">
              <w:rPr>
                <w:rFonts w:ascii="Arial" w:hAnsi="Arial" w:cs="Arial"/>
              </w:rPr>
              <w:t xml:space="preserve">rts </w:t>
            </w:r>
            <w:r>
              <w:rPr>
                <w:rFonts w:ascii="Arial" w:hAnsi="Arial" w:cs="Arial"/>
              </w:rPr>
              <w:t xml:space="preserve">practitioners with </w:t>
            </w:r>
            <w:r w:rsidRPr="00BD1DAB">
              <w:rPr>
                <w:rFonts w:ascii="Arial" w:hAnsi="Arial" w:cs="Arial"/>
              </w:rPr>
              <w:t xml:space="preserve">disability </w:t>
            </w:r>
          </w:p>
        </w:tc>
      </w:tr>
    </w:tbl>
    <w:p w14:paraId="1AA2D56F" w14:textId="77777777" w:rsidR="0038018F" w:rsidRDefault="0038018F" w:rsidP="007F1963">
      <w:pPr>
        <w:rPr>
          <w:rFonts w:ascii="Arial" w:hAnsi="Arial" w:cs="Arial"/>
          <w:b/>
          <w:bCs/>
          <w:sz w:val="32"/>
          <w:szCs w:val="32"/>
        </w:rPr>
      </w:pPr>
    </w:p>
    <w:p w14:paraId="063826F4" w14:textId="77777777" w:rsidR="0038018F" w:rsidRDefault="0038018F" w:rsidP="007F1963">
      <w:pPr>
        <w:rPr>
          <w:rFonts w:ascii="Arial" w:hAnsi="Arial" w:cs="Arial"/>
          <w:b/>
          <w:bCs/>
          <w:sz w:val="32"/>
          <w:szCs w:val="32"/>
        </w:rPr>
      </w:pPr>
    </w:p>
    <w:p w14:paraId="1D11347B" w14:textId="45EBE836" w:rsidR="007F1963" w:rsidRPr="00BD1DAB" w:rsidRDefault="007F1963" w:rsidP="007F1963">
      <w:pPr>
        <w:rPr>
          <w:rFonts w:ascii="Arial" w:hAnsi="Arial" w:cs="Arial"/>
          <w:b/>
          <w:bCs/>
          <w:sz w:val="32"/>
          <w:szCs w:val="32"/>
        </w:rPr>
      </w:pPr>
      <w:r w:rsidRPr="00BD1DAB">
        <w:rPr>
          <w:rFonts w:ascii="Arial" w:hAnsi="Arial" w:cs="Arial"/>
          <w:b/>
          <w:bCs/>
          <w:sz w:val="32"/>
          <w:szCs w:val="32"/>
        </w:rPr>
        <w:lastRenderedPageBreak/>
        <w:t>2. AUDIENCE DEVELOPMENT</w:t>
      </w:r>
    </w:p>
    <w:p w14:paraId="38170C74" w14:textId="77777777" w:rsidR="007F1963" w:rsidRPr="00BD1DAB" w:rsidRDefault="007F1963" w:rsidP="007F1963">
      <w:pPr>
        <w:rPr>
          <w:rFonts w:ascii="Arial" w:hAnsi="Arial" w:cs="Arial"/>
        </w:rPr>
      </w:pPr>
    </w:p>
    <w:p w14:paraId="674599B3" w14:textId="77777777" w:rsidR="007F1963" w:rsidRPr="00BD1DAB" w:rsidRDefault="007F1963" w:rsidP="007F1963">
      <w:pPr>
        <w:rPr>
          <w:rFonts w:ascii="Arial" w:hAnsi="Arial" w:cs="Arial"/>
          <w:b/>
          <w:bCs/>
        </w:rPr>
      </w:pPr>
      <w:r w:rsidRPr="00BD1DAB">
        <w:rPr>
          <w:rFonts w:ascii="Arial" w:hAnsi="Arial" w:cs="Arial"/>
          <w:b/>
          <w:bCs/>
        </w:rPr>
        <w:t>Improve engagement with and understanding of people with disability in NSW as culturally and geographically diverse creators of, participants in and audiences for arts and cultural activities.</w:t>
      </w:r>
    </w:p>
    <w:p w14:paraId="742666E1" w14:textId="77777777" w:rsidR="007F1963" w:rsidRPr="00BD1DAB" w:rsidRDefault="007F1963" w:rsidP="007F1963">
      <w:pPr>
        <w:rPr>
          <w:rFonts w:ascii="Arial" w:hAnsi="Arial" w:cs="Arial"/>
        </w:rPr>
      </w:pPr>
    </w:p>
    <w:tbl>
      <w:tblPr>
        <w:tblStyle w:val="TableGrid"/>
        <w:tblW w:w="0" w:type="auto"/>
        <w:tblLook w:val="04A0" w:firstRow="1" w:lastRow="0" w:firstColumn="1" w:lastColumn="0" w:noHBand="0" w:noVBand="1"/>
      </w:tblPr>
      <w:tblGrid>
        <w:gridCol w:w="4505"/>
        <w:gridCol w:w="4505"/>
      </w:tblGrid>
      <w:tr w:rsidR="007F1963" w:rsidRPr="00BD1DAB" w14:paraId="0D9EB91C" w14:textId="77777777" w:rsidTr="004925E5">
        <w:tc>
          <w:tcPr>
            <w:tcW w:w="4505" w:type="dxa"/>
            <w:shd w:val="clear" w:color="auto" w:fill="auto"/>
          </w:tcPr>
          <w:p w14:paraId="0045B370" w14:textId="77777777" w:rsidR="007F1963" w:rsidRPr="004925E5" w:rsidRDefault="007F1963" w:rsidP="004925E5">
            <w:pPr>
              <w:jc w:val="center"/>
              <w:rPr>
                <w:rFonts w:ascii="Arial" w:hAnsi="Arial" w:cs="Arial"/>
              </w:rPr>
            </w:pPr>
            <w:r w:rsidRPr="004925E5">
              <w:rPr>
                <w:rFonts w:ascii="Arial" w:hAnsi="Arial" w:cs="Arial"/>
                <w:b/>
                <w:bCs/>
              </w:rPr>
              <w:t>Objective</w:t>
            </w:r>
          </w:p>
        </w:tc>
        <w:tc>
          <w:tcPr>
            <w:tcW w:w="4505" w:type="dxa"/>
            <w:shd w:val="clear" w:color="auto" w:fill="auto"/>
          </w:tcPr>
          <w:p w14:paraId="0D01802B" w14:textId="77777777" w:rsidR="007F1963" w:rsidRPr="004925E5" w:rsidRDefault="007F1963" w:rsidP="004925E5">
            <w:pPr>
              <w:jc w:val="center"/>
              <w:rPr>
                <w:rFonts w:ascii="Arial" w:hAnsi="Arial" w:cs="Arial"/>
              </w:rPr>
            </w:pPr>
            <w:r w:rsidRPr="004925E5">
              <w:rPr>
                <w:rFonts w:ascii="Arial" w:hAnsi="Arial" w:cs="Arial"/>
                <w:b/>
                <w:bCs/>
              </w:rPr>
              <w:t xml:space="preserve">Outcome </w:t>
            </w:r>
          </w:p>
        </w:tc>
      </w:tr>
      <w:tr w:rsidR="007F1963" w:rsidRPr="00BD1DAB" w14:paraId="627B9CFB" w14:textId="77777777" w:rsidTr="004925E5">
        <w:tc>
          <w:tcPr>
            <w:tcW w:w="4505" w:type="dxa"/>
            <w:shd w:val="clear" w:color="auto" w:fill="auto"/>
          </w:tcPr>
          <w:p w14:paraId="1D300D9A" w14:textId="77777777" w:rsidR="007F1963" w:rsidRPr="00BD1DAB" w:rsidRDefault="007F1963" w:rsidP="004925E5">
            <w:pPr>
              <w:ind w:left="720" w:hanging="720"/>
              <w:jc w:val="center"/>
              <w:rPr>
                <w:rFonts w:ascii="Arial" w:hAnsi="Arial" w:cs="Arial"/>
                <w:b/>
                <w:bCs/>
              </w:rPr>
            </w:pPr>
            <w:r w:rsidRPr="00BD1DAB">
              <w:rPr>
                <w:rFonts w:ascii="Arial" w:hAnsi="Arial" w:cs="Arial"/>
                <w:b/>
                <w:bCs/>
              </w:rPr>
              <w:t>2.1</w:t>
            </w:r>
          </w:p>
        </w:tc>
        <w:tc>
          <w:tcPr>
            <w:tcW w:w="4505" w:type="dxa"/>
            <w:shd w:val="clear" w:color="auto" w:fill="auto"/>
          </w:tcPr>
          <w:p w14:paraId="57869E81" w14:textId="77777777" w:rsidR="007F1963" w:rsidRPr="00BD1DAB" w:rsidRDefault="007F1963" w:rsidP="004925E5">
            <w:pPr>
              <w:jc w:val="center"/>
              <w:rPr>
                <w:rFonts w:ascii="Arial" w:hAnsi="Arial" w:cs="Arial"/>
                <w:b/>
                <w:bCs/>
              </w:rPr>
            </w:pPr>
            <w:r w:rsidRPr="00BD1DAB">
              <w:rPr>
                <w:rFonts w:ascii="Arial" w:hAnsi="Arial" w:cs="Arial"/>
                <w:b/>
                <w:bCs/>
              </w:rPr>
              <w:t>2.1</w:t>
            </w:r>
          </w:p>
        </w:tc>
      </w:tr>
      <w:tr w:rsidR="007F1963" w:rsidRPr="00BD1DAB" w14:paraId="446D2C94" w14:textId="77777777" w:rsidTr="004925E5">
        <w:tc>
          <w:tcPr>
            <w:tcW w:w="4505" w:type="dxa"/>
            <w:shd w:val="clear" w:color="auto" w:fill="auto"/>
          </w:tcPr>
          <w:p w14:paraId="3B4230BC" w14:textId="77777777" w:rsidR="007F1963" w:rsidRPr="00BD1DAB" w:rsidRDefault="007F1963" w:rsidP="004925E5">
            <w:pPr>
              <w:pStyle w:val="NoSpacing"/>
              <w:rPr>
                <w:rFonts w:ascii="Arial" w:hAnsi="Arial" w:cs="Arial"/>
              </w:rPr>
            </w:pPr>
            <w:r w:rsidRPr="00BD1DAB">
              <w:rPr>
                <w:rFonts w:ascii="Arial" w:hAnsi="Arial" w:cs="Arial"/>
              </w:rPr>
              <w:t>Decrease barriers to the participation of people with disability across the programming, services, policies, infrastructure and digital assets of arts and cultural organisations.</w:t>
            </w:r>
          </w:p>
        </w:tc>
        <w:tc>
          <w:tcPr>
            <w:tcW w:w="4505" w:type="dxa"/>
            <w:shd w:val="clear" w:color="auto" w:fill="auto"/>
          </w:tcPr>
          <w:p w14:paraId="7554772F" w14:textId="77777777" w:rsidR="007F1963" w:rsidRPr="00BD1DAB" w:rsidRDefault="007F1963" w:rsidP="004925E5">
            <w:pPr>
              <w:pStyle w:val="NoSpacing"/>
              <w:rPr>
                <w:rFonts w:ascii="Arial" w:hAnsi="Arial" w:cs="Arial"/>
              </w:rPr>
            </w:pPr>
            <w:r w:rsidRPr="00BD1DAB">
              <w:rPr>
                <w:rFonts w:ascii="Arial" w:hAnsi="Arial" w:cs="Arial"/>
              </w:rPr>
              <w:t>A more effective response from organisations in NSW’s arts and cultural sector to the access requirements of audiences, visitors and other participants with disability.</w:t>
            </w:r>
          </w:p>
        </w:tc>
      </w:tr>
      <w:tr w:rsidR="007F1963" w:rsidRPr="00BD1DAB" w14:paraId="607C9D70" w14:textId="77777777" w:rsidTr="004925E5">
        <w:tc>
          <w:tcPr>
            <w:tcW w:w="4505" w:type="dxa"/>
            <w:shd w:val="clear" w:color="auto" w:fill="auto"/>
          </w:tcPr>
          <w:p w14:paraId="2B53EFD3" w14:textId="77777777" w:rsidR="007F1963" w:rsidRPr="00BD1DAB" w:rsidRDefault="007F1963" w:rsidP="004925E5">
            <w:pPr>
              <w:pStyle w:val="NoSpacing"/>
              <w:jc w:val="center"/>
              <w:rPr>
                <w:rFonts w:ascii="Arial" w:hAnsi="Arial" w:cs="Arial"/>
                <w:b/>
                <w:bCs/>
              </w:rPr>
            </w:pPr>
            <w:r w:rsidRPr="00BD1DAB">
              <w:rPr>
                <w:rFonts w:ascii="Arial" w:hAnsi="Arial" w:cs="Arial"/>
                <w:b/>
                <w:bCs/>
              </w:rPr>
              <w:t>2.2</w:t>
            </w:r>
          </w:p>
        </w:tc>
        <w:tc>
          <w:tcPr>
            <w:tcW w:w="4505" w:type="dxa"/>
            <w:shd w:val="clear" w:color="auto" w:fill="auto"/>
          </w:tcPr>
          <w:p w14:paraId="4E24451F" w14:textId="77777777" w:rsidR="007F1963" w:rsidRPr="00BD1DAB" w:rsidRDefault="007F1963" w:rsidP="004925E5">
            <w:pPr>
              <w:pStyle w:val="NoSpacing"/>
              <w:jc w:val="center"/>
              <w:rPr>
                <w:rFonts w:ascii="Arial" w:hAnsi="Arial" w:cs="Arial"/>
                <w:b/>
                <w:bCs/>
              </w:rPr>
            </w:pPr>
            <w:r w:rsidRPr="00BD1DAB">
              <w:rPr>
                <w:rFonts w:ascii="Arial" w:hAnsi="Arial" w:cs="Arial"/>
                <w:b/>
                <w:bCs/>
              </w:rPr>
              <w:t>2.2</w:t>
            </w:r>
          </w:p>
        </w:tc>
      </w:tr>
      <w:tr w:rsidR="007F1963" w:rsidRPr="00BD1DAB" w14:paraId="51AE2033" w14:textId="77777777" w:rsidTr="004925E5">
        <w:tc>
          <w:tcPr>
            <w:tcW w:w="4505" w:type="dxa"/>
            <w:shd w:val="clear" w:color="auto" w:fill="auto"/>
          </w:tcPr>
          <w:p w14:paraId="27B0B019" w14:textId="77777777" w:rsidR="007F1963" w:rsidRPr="00BD1DAB" w:rsidRDefault="007F1963" w:rsidP="004925E5">
            <w:pPr>
              <w:pStyle w:val="NoSpacing"/>
              <w:rPr>
                <w:rFonts w:ascii="Arial" w:hAnsi="Arial" w:cs="Arial"/>
              </w:rPr>
            </w:pPr>
            <w:r w:rsidRPr="00BD1DAB">
              <w:rPr>
                <w:rFonts w:ascii="Arial" w:hAnsi="Arial" w:cs="Arial"/>
              </w:rPr>
              <w:t>Generate and facilitate opportunities for people with disability to participate equitably in arts and cultural activities, including those from First Nations backgrounds, culturally and linguistically diverse (CALD) backgrounds and from Western Sydney and regional NSW.</w:t>
            </w:r>
          </w:p>
        </w:tc>
        <w:tc>
          <w:tcPr>
            <w:tcW w:w="4505" w:type="dxa"/>
            <w:shd w:val="clear" w:color="auto" w:fill="auto"/>
          </w:tcPr>
          <w:p w14:paraId="406083D4" w14:textId="77777777" w:rsidR="007F1963" w:rsidRPr="00BD1DAB" w:rsidRDefault="007F1963" w:rsidP="004925E5">
            <w:pPr>
              <w:pStyle w:val="NoSpacing"/>
              <w:rPr>
                <w:rFonts w:ascii="Arial" w:hAnsi="Arial" w:cs="Arial"/>
              </w:rPr>
            </w:pPr>
            <w:r w:rsidRPr="00BD1DAB">
              <w:rPr>
                <w:rFonts w:ascii="Arial" w:hAnsi="Arial" w:cs="Arial"/>
              </w:rPr>
              <w:t>People with disability – including from diverse cultural backgrounds and geographic locations – having increased access to and participation in arts and cultural activities.</w:t>
            </w:r>
          </w:p>
        </w:tc>
      </w:tr>
      <w:tr w:rsidR="007F1963" w:rsidRPr="00BD1DAB" w14:paraId="7701D646" w14:textId="77777777" w:rsidTr="004925E5">
        <w:tc>
          <w:tcPr>
            <w:tcW w:w="4505" w:type="dxa"/>
            <w:shd w:val="clear" w:color="auto" w:fill="auto"/>
          </w:tcPr>
          <w:p w14:paraId="2016299C" w14:textId="77777777" w:rsidR="007F1963" w:rsidRPr="00BD1DAB" w:rsidRDefault="007F1963" w:rsidP="004925E5">
            <w:pPr>
              <w:pStyle w:val="NoSpacing"/>
              <w:jc w:val="center"/>
              <w:rPr>
                <w:rFonts w:ascii="Arial" w:hAnsi="Arial" w:cs="Arial"/>
                <w:b/>
                <w:bCs/>
              </w:rPr>
            </w:pPr>
            <w:r w:rsidRPr="00BD1DAB">
              <w:rPr>
                <w:rFonts w:ascii="Arial" w:hAnsi="Arial" w:cs="Arial"/>
                <w:b/>
                <w:bCs/>
              </w:rPr>
              <w:t>2.3</w:t>
            </w:r>
          </w:p>
        </w:tc>
        <w:tc>
          <w:tcPr>
            <w:tcW w:w="4505" w:type="dxa"/>
            <w:shd w:val="clear" w:color="auto" w:fill="auto"/>
          </w:tcPr>
          <w:p w14:paraId="0D46FA6D" w14:textId="77777777" w:rsidR="007F1963" w:rsidRPr="00BD1DAB" w:rsidRDefault="007F1963" w:rsidP="004925E5">
            <w:pPr>
              <w:pStyle w:val="NoSpacing"/>
              <w:jc w:val="center"/>
              <w:rPr>
                <w:rFonts w:ascii="Arial" w:hAnsi="Arial" w:cs="Arial"/>
                <w:b/>
                <w:bCs/>
              </w:rPr>
            </w:pPr>
            <w:r w:rsidRPr="00BD1DAB">
              <w:rPr>
                <w:rFonts w:ascii="Arial" w:hAnsi="Arial" w:cs="Arial"/>
                <w:b/>
                <w:bCs/>
              </w:rPr>
              <w:t>2.3</w:t>
            </w:r>
          </w:p>
        </w:tc>
      </w:tr>
      <w:tr w:rsidR="007F1963" w:rsidRPr="00BD1DAB" w14:paraId="3DF80DBC" w14:textId="77777777" w:rsidTr="004925E5">
        <w:trPr>
          <w:trHeight w:val="1240"/>
        </w:trPr>
        <w:tc>
          <w:tcPr>
            <w:tcW w:w="4505" w:type="dxa"/>
            <w:shd w:val="clear" w:color="auto" w:fill="auto"/>
          </w:tcPr>
          <w:p w14:paraId="1C8641DB" w14:textId="77777777" w:rsidR="007F1963" w:rsidRPr="00BD1DAB" w:rsidRDefault="007F1963" w:rsidP="004925E5">
            <w:pPr>
              <w:pStyle w:val="NoSpacing"/>
              <w:rPr>
                <w:rFonts w:ascii="Arial" w:hAnsi="Arial" w:cs="Arial"/>
              </w:rPr>
            </w:pPr>
            <w:r w:rsidRPr="00BD1DAB">
              <w:rPr>
                <w:rFonts w:ascii="Arial" w:hAnsi="Arial" w:cs="Arial"/>
              </w:rPr>
              <w:t>Raise awareness of the benefits of delivering equitable participation of people with disability in arts and cultural activities</w:t>
            </w:r>
          </w:p>
        </w:tc>
        <w:tc>
          <w:tcPr>
            <w:tcW w:w="4505" w:type="dxa"/>
            <w:shd w:val="clear" w:color="auto" w:fill="auto"/>
          </w:tcPr>
          <w:p w14:paraId="65991CF0" w14:textId="77777777" w:rsidR="007F1963" w:rsidRPr="00BD1DAB" w:rsidRDefault="007F1963" w:rsidP="004925E5">
            <w:pPr>
              <w:rPr>
                <w:rFonts w:ascii="Arial" w:hAnsi="Arial" w:cs="Arial"/>
              </w:rPr>
            </w:pPr>
            <w:r w:rsidRPr="00BD1DAB">
              <w:rPr>
                <w:rFonts w:ascii="Arial" w:hAnsi="Arial" w:cs="Arial"/>
              </w:rPr>
              <w:t>Increased understanding in the broader community of the health, cultural, social, and economic benefits of people with disability having full access to arts and cultural activities.</w:t>
            </w:r>
          </w:p>
        </w:tc>
      </w:tr>
    </w:tbl>
    <w:p w14:paraId="7033CA5F" w14:textId="77777777" w:rsidR="007F1963" w:rsidRDefault="007F1963" w:rsidP="004925E5">
      <w:pPr>
        <w:rPr>
          <w:rFonts w:ascii="Arial" w:hAnsi="Arial" w:cs="Arial"/>
        </w:rPr>
      </w:pPr>
    </w:p>
    <w:p w14:paraId="7BBFDFBD" w14:textId="77777777" w:rsidR="0038018F" w:rsidRDefault="0038018F" w:rsidP="004925E5">
      <w:pPr>
        <w:rPr>
          <w:rFonts w:ascii="Arial" w:hAnsi="Arial" w:cs="Arial"/>
          <w:b/>
          <w:bCs/>
          <w:sz w:val="32"/>
          <w:szCs w:val="32"/>
        </w:rPr>
      </w:pPr>
    </w:p>
    <w:p w14:paraId="09F181F5" w14:textId="333B0F1F" w:rsidR="007F1963" w:rsidRPr="00BD1DAB" w:rsidRDefault="007F1963" w:rsidP="004925E5">
      <w:pPr>
        <w:rPr>
          <w:rFonts w:ascii="Arial" w:hAnsi="Arial" w:cs="Arial"/>
          <w:b/>
          <w:bCs/>
          <w:sz w:val="32"/>
          <w:szCs w:val="32"/>
        </w:rPr>
      </w:pPr>
      <w:r w:rsidRPr="00BD1DAB">
        <w:rPr>
          <w:rFonts w:ascii="Arial" w:hAnsi="Arial" w:cs="Arial"/>
          <w:b/>
          <w:bCs/>
          <w:sz w:val="32"/>
          <w:szCs w:val="32"/>
        </w:rPr>
        <w:t>3. COMMUNITY ENGAGEMENT</w:t>
      </w:r>
    </w:p>
    <w:p w14:paraId="11134DB4" w14:textId="77777777" w:rsidR="007F1963" w:rsidRPr="00BD1DAB" w:rsidRDefault="007F1963" w:rsidP="004925E5">
      <w:pPr>
        <w:rPr>
          <w:rFonts w:ascii="Arial" w:hAnsi="Arial" w:cs="Arial"/>
        </w:rPr>
      </w:pPr>
    </w:p>
    <w:p w14:paraId="2C98A09F" w14:textId="77777777" w:rsidR="007F1963" w:rsidRPr="00BD1DAB" w:rsidRDefault="007F1963" w:rsidP="004925E5">
      <w:pPr>
        <w:rPr>
          <w:rFonts w:ascii="Arial" w:hAnsi="Arial" w:cs="Arial"/>
          <w:b/>
          <w:bCs/>
        </w:rPr>
      </w:pPr>
      <w:r w:rsidRPr="00BD1DAB">
        <w:rPr>
          <w:rFonts w:ascii="Arial" w:hAnsi="Arial" w:cs="Arial"/>
          <w:b/>
          <w:bCs/>
        </w:rPr>
        <w:t xml:space="preserve">Build a sustainable, engaged and influential arts and disability sector </w:t>
      </w:r>
      <w:r>
        <w:rPr>
          <w:rFonts w:ascii="Arial" w:hAnsi="Arial" w:cs="Arial"/>
          <w:b/>
          <w:bCs/>
        </w:rPr>
        <w:t xml:space="preserve">in NSW </w:t>
      </w:r>
      <w:r w:rsidRPr="00BD1DAB">
        <w:rPr>
          <w:rFonts w:ascii="Arial" w:hAnsi="Arial" w:cs="Arial"/>
          <w:b/>
          <w:bCs/>
        </w:rPr>
        <w:t>through effective leadership, diverse disability representation, strategic partnerships and best practice organisational operations.</w:t>
      </w:r>
    </w:p>
    <w:p w14:paraId="7656D05F" w14:textId="77777777" w:rsidR="007F1963" w:rsidRPr="00BD1DAB" w:rsidRDefault="007F1963" w:rsidP="004925E5">
      <w:pPr>
        <w:rPr>
          <w:rFonts w:ascii="Arial" w:hAnsi="Arial" w:cs="Arial"/>
        </w:rPr>
      </w:pPr>
    </w:p>
    <w:tbl>
      <w:tblPr>
        <w:tblStyle w:val="TableGrid"/>
        <w:tblW w:w="0" w:type="auto"/>
        <w:tblLook w:val="04A0" w:firstRow="1" w:lastRow="0" w:firstColumn="1" w:lastColumn="0" w:noHBand="0" w:noVBand="1"/>
      </w:tblPr>
      <w:tblGrid>
        <w:gridCol w:w="4505"/>
        <w:gridCol w:w="4505"/>
      </w:tblGrid>
      <w:tr w:rsidR="007F1963" w:rsidRPr="00BD1DAB" w14:paraId="1E78070F" w14:textId="77777777" w:rsidTr="004925E5">
        <w:tc>
          <w:tcPr>
            <w:tcW w:w="4505" w:type="dxa"/>
            <w:shd w:val="clear" w:color="auto" w:fill="auto"/>
          </w:tcPr>
          <w:p w14:paraId="7B84B9D4" w14:textId="77777777" w:rsidR="007F1963" w:rsidRPr="004925E5" w:rsidRDefault="007F1963" w:rsidP="004925E5">
            <w:pPr>
              <w:jc w:val="center"/>
              <w:rPr>
                <w:rFonts w:ascii="Arial" w:hAnsi="Arial" w:cs="Arial"/>
              </w:rPr>
            </w:pPr>
            <w:r w:rsidRPr="004925E5">
              <w:rPr>
                <w:rFonts w:ascii="Arial" w:hAnsi="Arial" w:cs="Arial"/>
                <w:b/>
                <w:bCs/>
              </w:rPr>
              <w:t>Objective</w:t>
            </w:r>
          </w:p>
        </w:tc>
        <w:tc>
          <w:tcPr>
            <w:tcW w:w="4505" w:type="dxa"/>
            <w:shd w:val="clear" w:color="auto" w:fill="auto"/>
          </w:tcPr>
          <w:p w14:paraId="2DD9FAD2" w14:textId="77777777" w:rsidR="007F1963" w:rsidRPr="004925E5" w:rsidRDefault="007F1963" w:rsidP="004925E5">
            <w:pPr>
              <w:jc w:val="center"/>
              <w:rPr>
                <w:rFonts w:ascii="Arial" w:hAnsi="Arial" w:cs="Arial"/>
              </w:rPr>
            </w:pPr>
            <w:r w:rsidRPr="004925E5">
              <w:rPr>
                <w:rFonts w:ascii="Arial" w:hAnsi="Arial" w:cs="Arial"/>
                <w:b/>
                <w:bCs/>
              </w:rPr>
              <w:t xml:space="preserve">Outcome </w:t>
            </w:r>
          </w:p>
        </w:tc>
      </w:tr>
      <w:tr w:rsidR="007F1963" w:rsidRPr="00BD1DAB" w14:paraId="1E4929A6" w14:textId="77777777" w:rsidTr="004925E5">
        <w:tc>
          <w:tcPr>
            <w:tcW w:w="4505" w:type="dxa"/>
            <w:shd w:val="clear" w:color="auto" w:fill="auto"/>
          </w:tcPr>
          <w:p w14:paraId="7DB389D6" w14:textId="77777777" w:rsidR="007F1963" w:rsidRPr="00BD1DAB" w:rsidRDefault="007F1963" w:rsidP="004925E5">
            <w:pPr>
              <w:ind w:left="720" w:hanging="720"/>
              <w:jc w:val="center"/>
              <w:rPr>
                <w:rFonts w:ascii="Arial" w:hAnsi="Arial" w:cs="Arial"/>
                <w:b/>
                <w:bCs/>
              </w:rPr>
            </w:pPr>
            <w:r w:rsidRPr="00BD1DAB">
              <w:rPr>
                <w:rFonts w:ascii="Arial" w:hAnsi="Arial" w:cs="Arial"/>
                <w:b/>
                <w:bCs/>
              </w:rPr>
              <w:t>3.1</w:t>
            </w:r>
          </w:p>
        </w:tc>
        <w:tc>
          <w:tcPr>
            <w:tcW w:w="4505" w:type="dxa"/>
            <w:shd w:val="clear" w:color="auto" w:fill="auto"/>
          </w:tcPr>
          <w:p w14:paraId="6BBBCA34" w14:textId="77777777" w:rsidR="007F1963" w:rsidRPr="00BD1DAB" w:rsidRDefault="007F1963" w:rsidP="004925E5">
            <w:pPr>
              <w:jc w:val="center"/>
              <w:rPr>
                <w:rFonts w:ascii="Arial" w:hAnsi="Arial" w:cs="Arial"/>
                <w:b/>
                <w:bCs/>
              </w:rPr>
            </w:pPr>
            <w:r w:rsidRPr="00BD1DAB">
              <w:rPr>
                <w:rFonts w:ascii="Arial" w:hAnsi="Arial" w:cs="Arial"/>
                <w:b/>
                <w:bCs/>
              </w:rPr>
              <w:t>3.1</w:t>
            </w:r>
          </w:p>
        </w:tc>
      </w:tr>
      <w:tr w:rsidR="007F1963" w:rsidRPr="00BD1DAB" w14:paraId="3A2DDDA2" w14:textId="77777777" w:rsidTr="004925E5">
        <w:tc>
          <w:tcPr>
            <w:tcW w:w="4505" w:type="dxa"/>
            <w:shd w:val="clear" w:color="auto" w:fill="auto"/>
          </w:tcPr>
          <w:p w14:paraId="77CF8969" w14:textId="77777777" w:rsidR="007F1963" w:rsidRPr="00BD1DAB" w:rsidRDefault="007F1963" w:rsidP="004925E5">
            <w:pPr>
              <w:pStyle w:val="NoSpacing"/>
              <w:rPr>
                <w:rFonts w:ascii="Arial" w:hAnsi="Arial" w:cs="Arial"/>
              </w:rPr>
            </w:pPr>
            <w:r w:rsidRPr="00BD1DAB">
              <w:rPr>
                <w:rFonts w:ascii="Arial" w:hAnsi="Arial" w:cs="Arial"/>
              </w:rPr>
              <w:t>Deliver and participate in opportunities to share information and ideas that advance arts and disability in NSW.</w:t>
            </w:r>
          </w:p>
        </w:tc>
        <w:tc>
          <w:tcPr>
            <w:tcW w:w="4505" w:type="dxa"/>
            <w:shd w:val="clear" w:color="auto" w:fill="auto"/>
          </w:tcPr>
          <w:p w14:paraId="6FD7859D" w14:textId="77777777" w:rsidR="007F1963" w:rsidRPr="00BD1DAB" w:rsidRDefault="007F1963" w:rsidP="004925E5">
            <w:pPr>
              <w:pStyle w:val="NoSpacing"/>
              <w:rPr>
                <w:rFonts w:ascii="Arial" w:hAnsi="Arial" w:cs="Arial"/>
              </w:rPr>
            </w:pPr>
            <w:r w:rsidRPr="00BD1DAB">
              <w:rPr>
                <w:rFonts w:ascii="Arial" w:hAnsi="Arial" w:cs="Arial"/>
              </w:rPr>
              <w:t>A more vibrant, independent, informed and cohesive arts and disability sector in NSW.</w:t>
            </w:r>
          </w:p>
        </w:tc>
      </w:tr>
      <w:tr w:rsidR="007F1963" w:rsidRPr="00BD1DAB" w14:paraId="3C061548" w14:textId="77777777" w:rsidTr="004925E5">
        <w:tc>
          <w:tcPr>
            <w:tcW w:w="4505" w:type="dxa"/>
            <w:shd w:val="clear" w:color="auto" w:fill="auto"/>
          </w:tcPr>
          <w:p w14:paraId="0C9C6499" w14:textId="77777777" w:rsidR="007F1963" w:rsidRPr="00BD1DAB" w:rsidRDefault="007F1963" w:rsidP="004925E5">
            <w:pPr>
              <w:pStyle w:val="NoSpacing"/>
              <w:jc w:val="center"/>
              <w:rPr>
                <w:rFonts w:ascii="Arial" w:hAnsi="Arial" w:cs="Arial"/>
                <w:b/>
                <w:bCs/>
              </w:rPr>
            </w:pPr>
            <w:r w:rsidRPr="00BD1DAB">
              <w:rPr>
                <w:rFonts w:ascii="Arial" w:hAnsi="Arial" w:cs="Arial"/>
                <w:b/>
                <w:bCs/>
              </w:rPr>
              <w:t>3.2</w:t>
            </w:r>
          </w:p>
        </w:tc>
        <w:tc>
          <w:tcPr>
            <w:tcW w:w="4505" w:type="dxa"/>
            <w:shd w:val="clear" w:color="auto" w:fill="auto"/>
          </w:tcPr>
          <w:p w14:paraId="66CC05C4" w14:textId="77777777" w:rsidR="007F1963" w:rsidRPr="00BD1DAB" w:rsidRDefault="007F1963" w:rsidP="004925E5">
            <w:pPr>
              <w:pStyle w:val="NoSpacing"/>
              <w:jc w:val="center"/>
              <w:rPr>
                <w:rFonts w:ascii="Arial" w:hAnsi="Arial" w:cs="Arial"/>
                <w:b/>
                <w:bCs/>
              </w:rPr>
            </w:pPr>
            <w:r w:rsidRPr="00BD1DAB">
              <w:rPr>
                <w:rFonts w:ascii="Arial" w:hAnsi="Arial" w:cs="Arial"/>
                <w:b/>
                <w:bCs/>
              </w:rPr>
              <w:t>3.2</w:t>
            </w:r>
          </w:p>
        </w:tc>
      </w:tr>
      <w:tr w:rsidR="007F1963" w:rsidRPr="00BD1DAB" w14:paraId="73EC043A" w14:textId="77777777" w:rsidTr="004925E5">
        <w:tc>
          <w:tcPr>
            <w:tcW w:w="4505" w:type="dxa"/>
            <w:shd w:val="clear" w:color="auto" w:fill="auto"/>
          </w:tcPr>
          <w:p w14:paraId="506B4645" w14:textId="77777777" w:rsidR="007F1963" w:rsidRPr="00BD1DAB" w:rsidRDefault="007F1963" w:rsidP="004925E5">
            <w:pPr>
              <w:pStyle w:val="NoSpacing"/>
              <w:rPr>
                <w:rFonts w:ascii="Arial" w:hAnsi="Arial" w:cs="Arial"/>
              </w:rPr>
            </w:pPr>
            <w:r w:rsidRPr="00BD1DAB">
              <w:rPr>
                <w:rFonts w:ascii="Arial" w:hAnsi="Arial" w:cs="Arial"/>
              </w:rPr>
              <w:t>Build the capacity, sustainability, influence and operational impact of Accessible Arts.</w:t>
            </w:r>
          </w:p>
        </w:tc>
        <w:tc>
          <w:tcPr>
            <w:tcW w:w="4505" w:type="dxa"/>
            <w:shd w:val="clear" w:color="auto" w:fill="auto"/>
          </w:tcPr>
          <w:p w14:paraId="3E739A1C" w14:textId="77777777" w:rsidR="007F1963" w:rsidRPr="00BD1DAB" w:rsidRDefault="007F1963" w:rsidP="004925E5">
            <w:pPr>
              <w:pStyle w:val="NoSpacing"/>
              <w:rPr>
                <w:rFonts w:ascii="Arial" w:hAnsi="Arial" w:cs="Arial"/>
              </w:rPr>
            </w:pPr>
            <w:r w:rsidRPr="00BD1DAB">
              <w:rPr>
                <w:rFonts w:ascii="Arial" w:hAnsi="Arial" w:cs="Arial"/>
              </w:rPr>
              <w:t>A more confident, better connected and financially stable organisation.</w:t>
            </w:r>
          </w:p>
        </w:tc>
      </w:tr>
      <w:tr w:rsidR="007F1963" w:rsidRPr="00BD1DAB" w14:paraId="0A756A5D" w14:textId="77777777" w:rsidTr="004925E5">
        <w:tc>
          <w:tcPr>
            <w:tcW w:w="4505" w:type="dxa"/>
            <w:shd w:val="clear" w:color="auto" w:fill="auto"/>
          </w:tcPr>
          <w:p w14:paraId="406B2007" w14:textId="77777777" w:rsidR="007F1963" w:rsidRPr="00BD1DAB" w:rsidRDefault="007F1963" w:rsidP="004925E5">
            <w:pPr>
              <w:pStyle w:val="NoSpacing"/>
              <w:jc w:val="center"/>
              <w:rPr>
                <w:rFonts w:ascii="Arial" w:hAnsi="Arial" w:cs="Arial"/>
                <w:b/>
                <w:bCs/>
              </w:rPr>
            </w:pPr>
            <w:r w:rsidRPr="00BD1DAB">
              <w:rPr>
                <w:rFonts w:ascii="Arial" w:hAnsi="Arial" w:cs="Arial"/>
                <w:b/>
                <w:bCs/>
              </w:rPr>
              <w:t>3.3</w:t>
            </w:r>
          </w:p>
        </w:tc>
        <w:tc>
          <w:tcPr>
            <w:tcW w:w="4505" w:type="dxa"/>
            <w:shd w:val="clear" w:color="auto" w:fill="auto"/>
          </w:tcPr>
          <w:p w14:paraId="68B8893A" w14:textId="77777777" w:rsidR="007F1963" w:rsidRPr="00BD1DAB" w:rsidRDefault="007F1963" w:rsidP="004925E5">
            <w:pPr>
              <w:pStyle w:val="NoSpacing"/>
              <w:jc w:val="center"/>
              <w:rPr>
                <w:rFonts w:ascii="Arial" w:hAnsi="Arial" w:cs="Arial"/>
                <w:b/>
                <w:bCs/>
              </w:rPr>
            </w:pPr>
            <w:r w:rsidRPr="00BD1DAB">
              <w:rPr>
                <w:rFonts w:ascii="Arial" w:hAnsi="Arial" w:cs="Arial"/>
                <w:b/>
                <w:bCs/>
              </w:rPr>
              <w:t>3.3</w:t>
            </w:r>
          </w:p>
        </w:tc>
      </w:tr>
      <w:tr w:rsidR="007F1963" w:rsidRPr="00BD1DAB" w14:paraId="062B6ABB" w14:textId="77777777" w:rsidTr="004925E5">
        <w:tc>
          <w:tcPr>
            <w:tcW w:w="4505" w:type="dxa"/>
            <w:shd w:val="clear" w:color="auto" w:fill="auto"/>
          </w:tcPr>
          <w:p w14:paraId="557E21AA" w14:textId="77777777" w:rsidR="007F1963" w:rsidRPr="00BD1DAB" w:rsidRDefault="007F1963" w:rsidP="004925E5">
            <w:pPr>
              <w:pStyle w:val="NoSpacing"/>
              <w:rPr>
                <w:rFonts w:ascii="Arial" w:hAnsi="Arial" w:cs="Arial"/>
              </w:rPr>
            </w:pPr>
            <w:r w:rsidRPr="00BD1DAB">
              <w:rPr>
                <w:rFonts w:ascii="Arial" w:hAnsi="Arial" w:cs="Arial"/>
              </w:rPr>
              <w:t>Increase the representation of people with disability across all areas of Accessible Arts’ operations.</w:t>
            </w:r>
          </w:p>
        </w:tc>
        <w:tc>
          <w:tcPr>
            <w:tcW w:w="4505" w:type="dxa"/>
            <w:shd w:val="clear" w:color="auto" w:fill="auto"/>
          </w:tcPr>
          <w:p w14:paraId="62DE5338" w14:textId="77777777" w:rsidR="007F1963" w:rsidRPr="00BD1DAB" w:rsidRDefault="007F1963" w:rsidP="004925E5">
            <w:pPr>
              <w:pStyle w:val="NoSpacing"/>
              <w:rPr>
                <w:rFonts w:ascii="Arial" w:hAnsi="Arial" w:cs="Arial"/>
              </w:rPr>
            </w:pPr>
            <w:r w:rsidRPr="00BD1DAB">
              <w:rPr>
                <w:rFonts w:ascii="Arial" w:hAnsi="Arial" w:cs="Arial"/>
              </w:rPr>
              <w:t>More people with disability employed as staff, board members, advisors, consultants and event talent.</w:t>
            </w:r>
          </w:p>
        </w:tc>
      </w:tr>
      <w:tr w:rsidR="007F1963" w:rsidRPr="00BD1DAB" w14:paraId="69DF1C85" w14:textId="77777777" w:rsidTr="004925E5">
        <w:tc>
          <w:tcPr>
            <w:tcW w:w="4505" w:type="dxa"/>
            <w:shd w:val="clear" w:color="auto" w:fill="auto"/>
          </w:tcPr>
          <w:p w14:paraId="4AAA442D" w14:textId="77777777" w:rsidR="007F1963" w:rsidRPr="00BD1DAB" w:rsidRDefault="007F1963" w:rsidP="004925E5">
            <w:pPr>
              <w:pStyle w:val="NoSpacing"/>
              <w:jc w:val="center"/>
              <w:rPr>
                <w:rFonts w:ascii="Arial" w:hAnsi="Arial" w:cs="Arial"/>
                <w:b/>
                <w:bCs/>
              </w:rPr>
            </w:pPr>
            <w:r w:rsidRPr="00BD1DAB">
              <w:rPr>
                <w:rFonts w:ascii="Arial" w:hAnsi="Arial" w:cs="Arial"/>
                <w:b/>
                <w:bCs/>
              </w:rPr>
              <w:lastRenderedPageBreak/>
              <w:t>3.4</w:t>
            </w:r>
          </w:p>
        </w:tc>
        <w:tc>
          <w:tcPr>
            <w:tcW w:w="4505" w:type="dxa"/>
            <w:shd w:val="clear" w:color="auto" w:fill="auto"/>
          </w:tcPr>
          <w:p w14:paraId="01064DB0" w14:textId="77777777" w:rsidR="007F1963" w:rsidRPr="00BD1DAB" w:rsidRDefault="007F1963" w:rsidP="004925E5">
            <w:pPr>
              <w:pStyle w:val="NoSpacing"/>
              <w:jc w:val="center"/>
              <w:rPr>
                <w:rFonts w:ascii="Arial" w:hAnsi="Arial" w:cs="Arial"/>
                <w:b/>
                <w:bCs/>
              </w:rPr>
            </w:pPr>
            <w:r w:rsidRPr="00BD1DAB">
              <w:rPr>
                <w:rFonts w:ascii="Arial" w:hAnsi="Arial" w:cs="Arial"/>
                <w:b/>
                <w:bCs/>
              </w:rPr>
              <w:t>3.4</w:t>
            </w:r>
          </w:p>
        </w:tc>
      </w:tr>
      <w:tr w:rsidR="007F1963" w:rsidRPr="00BD1DAB" w14:paraId="2368717B" w14:textId="77777777" w:rsidTr="004925E5">
        <w:tc>
          <w:tcPr>
            <w:tcW w:w="4505" w:type="dxa"/>
            <w:shd w:val="clear" w:color="auto" w:fill="auto"/>
          </w:tcPr>
          <w:p w14:paraId="2F561461" w14:textId="77777777" w:rsidR="007F1963" w:rsidRPr="00BD1DAB" w:rsidRDefault="007F1963" w:rsidP="004925E5">
            <w:pPr>
              <w:pStyle w:val="NoSpacing"/>
              <w:rPr>
                <w:rFonts w:ascii="Arial" w:hAnsi="Arial" w:cs="Arial"/>
              </w:rPr>
            </w:pPr>
            <w:r w:rsidRPr="00BD1DAB">
              <w:rPr>
                <w:rFonts w:ascii="Arial" w:hAnsi="Arial" w:cs="Arial"/>
              </w:rPr>
              <w:t>Ensure sound governance and management of Accessible Arts.</w:t>
            </w:r>
          </w:p>
        </w:tc>
        <w:tc>
          <w:tcPr>
            <w:tcW w:w="4505" w:type="dxa"/>
            <w:shd w:val="clear" w:color="auto" w:fill="auto"/>
          </w:tcPr>
          <w:p w14:paraId="1458880F" w14:textId="77777777" w:rsidR="007F1963" w:rsidRPr="00BD1DAB" w:rsidRDefault="007F1963" w:rsidP="004925E5">
            <w:pPr>
              <w:pStyle w:val="NoSpacing"/>
              <w:rPr>
                <w:rFonts w:ascii="Arial" w:hAnsi="Arial" w:cs="Arial"/>
              </w:rPr>
            </w:pPr>
            <w:r w:rsidRPr="00BD1DAB">
              <w:rPr>
                <w:rFonts w:ascii="Arial" w:hAnsi="Arial" w:cs="Arial"/>
              </w:rPr>
              <w:t>Improved performance across all relevant governance and management metrics.</w:t>
            </w:r>
          </w:p>
        </w:tc>
      </w:tr>
    </w:tbl>
    <w:p w14:paraId="78D640D7" w14:textId="77777777" w:rsidR="007F1963" w:rsidRPr="00D9379C" w:rsidRDefault="007F1963" w:rsidP="007F1963">
      <w:pPr>
        <w:rPr>
          <w:rFonts w:ascii="Arial" w:hAnsi="Arial" w:cs="Arial"/>
          <w:b/>
          <w:bCs/>
          <w:color w:val="FFFFFF" w:themeColor="background1"/>
          <w:highlight w:val="magenta"/>
        </w:rPr>
      </w:pPr>
    </w:p>
    <w:p w14:paraId="4F497E26" w14:textId="77777777" w:rsidR="0038018F" w:rsidRDefault="0038018F" w:rsidP="007F1963">
      <w:pPr>
        <w:rPr>
          <w:rFonts w:ascii="Arial" w:hAnsi="Arial" w:cs="Arial"/>
          <w:b/>
          <w:bCs/>
          <w:sz w:val="32"/>
          <w:szCs w:val="32"/>
        </w:rPr>
      </w:pPr>
    </w:p>
    <w:p w14:paraId="4E826B0B" w14:textId="0AF760CE" w:rsidR="007F1963" w:rsidRPr="0038018F" w:rsidRDefault="007F1963" w:rsidP="007F1963">
      <w:pPr>
        <w:rPr>
          <w:rFonts w:ascii="Arial" w:hAnsi="Arial" w:cs="Arial"/>
          <w:b/>
          <w:bCs/>
          <w:sz w:val="40"/>
          <w:szCs w:val="40"/>
        </w:rPr>
      </w:pPr>
      <w:r w:rsidRPr="0038018F">
        <w:rPr>
          <w:rFonts w:ascii="Arial" w:hAnsi="Arial" w:cs="Arial"/>
          <w:b/>
          <w:bCs/>
          <w:sz w:val="40"/>
          <w:szCs w:val="40"/>
        </w:rPr>
        <w:t>IMPLEMENTATION &amp; EVALUATION</w:t>
      </w:r>
    </w:p>
    <w:p w14:paraId="7C517769" w14:textId="77777777" w:rsidR="007F1963" w:rsidRPr="00BD1DAB" w:rsidRDefault="007F1963" w:rsidP="007F1963">
      <w:pPr>
        <w:rPr>
          <w:rFonts w:ascii="Arial" w:hAnsi="Arial" w:cs="Arial"/>
        </w:rPr>
      </w:pPr>
    </w:p>
    <w:p w14:paraId="5C5EDEFE" w14:textId="77777777" w:rsidR="007F1963" w:rsidRPr="00BD1DAB" w:rsidRDefault="007F1963" w:rsidP="007F1963">
      <w:pPr>
        <w:rPr>
          <w:rFonts w:ascii="Arial" w:hAnsi="Arial" w:cs="Arial"/>
          <w:b/>
          <w:bCs/>
        </w:rPr>
      </w:pPr>
      <w:r w:rsidRPr="00BD1DAB">
        <w:rPr>
          <w:rFonts w:ascii="Arial" w:hAnsi="Arial" w:cs="Arial"/>
          <w:b/>
          <w:bCs/>
        </w:rPr>
        <w:t>Action Plan &amp; Key Performance Indicators</w:t>
      </w:r>
    </w:p>
    <w:p w14:paraId="3E9DAD2F" w14:textId="77777777" w:rsidR="007F1963" w:rsidRPr="00BD1DAB" w:rsidRDefault="007F1963" w:rsidP="007F1963">
      <w:pPr>
        <w:rPr>
          <w:rFonts w:ascii="Arial" w:hAnsi="Arial" w:cs="Arial"/>
        </w:rPr>
      </w:pPr>
      <w:r w:rsidRPr="00BD1DAB">
        <w:rPr>
          <w:rFonts w:ascii="Arial" w:hAnsi="Arial" w:cs="Arial"/>
        </w:rPr>
        <w:t xml:space="preserve">This strategic plan is linked to </w:t>
      </w:r>
      <w:r>
        <w:rPr>
          <w:rFonts w:ascii="Arial" w:hAnsi="Arial" w:cs="Arial"/>
        </w:rPr>
        <w:t xml:space="preserve">an </w:t>
      </w:r>
      <w:r w:rsidRPr="00BD1DAB">
        <w:rPr>
          <w:rFonts w:ascii="Arial" w:hAnsi="Arial" w:cs="Arial"/>
        </w:rPr>
        <w:t>action plan which details the full range of strategies we will employ to achieve the goals and objectives detailed in this document. All our key activities are linked to key performance indictors (KPIs) which have been set across the four-year duration of this plan. Our KPIs have been developed to be ambitious but achievable, not only in the specific context of arts and disability, but also in the context of a limited – but hopefully expanding – operational capacity.</w:t>
      </w:r>
    </w:p>
    <w:p w14:paraId="4209C807" w14:textId="77777777" w:rsidR="007F1963" w:rsidRPr="00BD1DAB" w:rsidRDefault="007F1963" w:rsidP="007F1963">
      <w:pPr>
        <w:rPr>
          <w:rFonts w:ascii="Arial" w:hAnsi="Arial" w:cs="Arial"/>
        </w:rPr>
      </w:pPr>
    </w:p>
    <w:p w14:paraId="0C4B9A39" w14:textId="77777777" w:rsidR="007F1963" w:rsidRPr="00BD1DAB" w:rsidRDefault="007F1963" w:rsidP="007F1963">
      <w:pPr>
        <w:rPr>
          <w:rFonts w:ascii="Arial" w:hAnsi="Arial" w:cs="Arial"/>
          <w:b/>
          <w:bCs/>
        </w:rPr>
      </w:pPr>
      <w:r w:rsidRPr="00BD1DAB">
        <w:rPr>
          <w:rFonts w:ascii="Arial" w:hAnsi="Arial" w:cs="Arial"/>
          <w:b/>
          <w:bCs/>
        </w:rPr>
        <w:t>Program, Service &amp; Event Evaluations</w:t>
      </w:r>
    </w:p>
    <w:p w14:paraId="4B6842D7" w14:textId="77777777" w:rsidR="007F1963" w:rsidRPr="00BD1DAB" w:rsidRDefault="007F1963" w:rsidP="007F1963">
      <w:pPr>
        <w:rPr>
          <w:rFonts w:ascii="Arial" w:hAnsi="Arial" w:cs="Arial"/>
        </w:rPr>
      </w:pPr>
      <w:r w:rsidRPr="00BD1DAB">
        <w:rPr>
          <w:rFonts w:ascii="Arial" w:hAnsi="Arial" w:cs="Arial"/>
        </w:rPr>
        <w:t>Participant feedback and evaluation processes will be built into the delivery of all relevant Accessible Arts projects and activities. This includes participant surveys for activities such as our Arts Activated Conference, artist residencies and ATAG events. The feedback we receive will be used to continually improve the quality and relevance of our programs and services.</w:t>
      </w:r>
    </w:p>
    <w:p w14:paraId="79D90C8A" w14:textId="77777777" w:rsidR="007F1963" w:rsidRPr="00BD1DAB" w:rsidRDefault="007F1963" w:rsidP="007F1963">
      <w:pPr>
        <w:rPr>
          <w:rFonts w:ascii="Arial" w:hAnsi="Arial" w:cs="Arial"/>
        </w:rPr>
      </w:pPr>
    </w:p>
    <w:p w14:paraId="16C3138E" w14:textId="77777777" w:rsidR="007F1963" w:rsidRPr="00BD1DAB" w:rsidRDefault="007F1963" w:rsidP="007F1963">
      <w:pPr>
        <w:rPr>
          <w:rFonts w:ascii="Arial" w:hAnsi="Arial" w:cs="Arial"/>
          <w:b/>
          <w:bCs/>
        </w:rPr>
      </w:pPr>
      <w:r w:rsidRPr="00BD1DAB">
        <w:rPr>
          <w:rFonts w:ascii="Arial" w:hAnsi="Arial" w:cs="Arial"/>
          <w:b/>
          <w:bCs/>
        </w:rPr>
        <w:t>Mid Term Review</w:t>
      </w:r>
    </w:p>
    <w:p w14:paraId="54D1E728" w14:textId="77777777" w:rsidR="007F1963" w:rsidRPr="00BD1DAB" w:rsidRDefault="007F1963" w:rsidP="007F1963">
      <w:pPr>
        <w:rPr>
          <w:rFonts w:ascii="Arial" w:hAnsi="Arial" w:cs="Arial"/>
        </w:rPr>
      </w:pPr>
      <w:r w:rsidRPr="00BD1DAB">
        <w:rPr>
          <w:rFonts w:ascii="Arial" w:hAnsi="Arial" w:cs="Arial"/>
        </w:rPr>
        <w:t xml:space="preserve">After two years, we will undertake a review of our strategic and action plans to ensure our strategic approach, operational activities and KPIs are relevant to the evolving needs and priorities of our stakeholders as well as our organisational capacity. This will involve consultation with relevant individuals and organisations across the arts and disability community as well as the broader NSW arts and cultural sector.   </w:t>
      </w:r>
    </w:p>
    <w:p w14:paraId="139DC8B1" w14:textId="77777777" w:rsidR="007F1963" w:rsidRPr="00BD1DAB" w:rsidRDefault="007F1963" w:rsidP="007F1963">
      <w:pPr>
        <w:rPr>
          <w:rFonts w:ascii="Arial" w:hAnsi="Arial" w:cs="Arial"/>
        </w:rPr>
      </w:pPr>
    </w:p>
    <w:p w14:paraId="2728FC01" w14:textId="77777777" w:rsidR="007F1963" w:rsidRPr="00BD1DAB" w:rsidRDefault="007F1963" w:rsidP="007F1963">
      <w:pPr>
        <w:rPr>
          <w:rFonts w:ascii="Arial" w:hAnsi="Arial" w:cs="Arial"/>
          <w:b/>
          <w:bCs/>
        </w:rPr>
      </w:pPr>
      <w:r w:rsidRPr="00BD1DAB">
        <w:rPr>
          <w:rFonts w:ascii="Arial" w:hAnsi="Arial" w:cs="Arial"/>
          <w:b/>
          <w:bCs/>
        </w:rPr>
        <w:t>Stakeholder Surveys</w:t>
      </w:r>
    </w:p>
    <w:p w14:paraId="6A5873B3" w14:textId="6E1CEC2D" w:rsidR="007F1963" w:rsidRDefault="007F1963" w:rsidP="007F1963">
      <w:pPr>
        <w:rPr>
          <w:rFonts w:ascii="Arial" w:hAnsi="Arial" w:cs="Arial"/>
        </w:rPr>
      </w:pPr>
      <w:r w:rsidRPr="00BD1DAB">
        <w:rPr>
          <w:rFonts w:ascii="Arial" w:hAnsi="Arial" w:cs="Arial"/>
        </w:rPr>
        <w:t>We will commit to undertaking regular stakeholder surveys to allow individuals and organisations from the sector and our community to review our performance and provide relevant feedback and ideas so we can continually improve how we respond to the interests and aspirations of the people and communities we serve.</w:t>
      </w:r>
    </w:p>
    <w:p w14:paraId="669D7BF9" w14:textId="42A9E296" w:rsidR="00A05CE1" w:rsidRDefault="00A05CE1" w:rsidP="007F1963">
      <w:pPr>
        <w:rPr>
          <w:rFonts w:ascii="Arial" w:hAnsi="Arial" w:cs="Arial"/>
        </w:rPr>
      </w:pPr>
    </w:p>
    <w:p w14:paraId="0A667A40" w14:textId="186C8FFE" w:rsidR="00A05CE1" w:rsidRDefault="00A05CE1" w:rsidP="007F1963">
      <w:pPr>
        <w:rPr>
          <w:rFonts w:ascii="Arial" w:hAnsi="Arial" w:cs="Arial"/>
        </w:rPr>
      </w:pPr>
    </w:p>
    <w:p w14:paraId="17DCB33B" w14:textId="79BD82AC" w:rsidR="00A05CE1" w:rsidRPr="00A05CE1" w:rsidRDefault="00A05CE1" w:rsidP="007F1963">
      <w:pPr>
        <w:rPr>
          <w:rFonts w:ascii="Arial" w:hAnsi="Arial" w:cs="Arial"/>
          <w:b/>
          <w:bCs/>
          <w:sz w:val="40"/>
          <w:szCs w:val="40"/>
        </w:rPr>
      </w:pPr>
      <w:r w:rsidRPr="00A05CE1">
        <w:rPr>
          <w:rFonts w:ascii="Arial" w:hAnsi="Arial" w:cs="Arial"/>
          <w:b/>
          <w:bCs/>
          <w:sz w:val="40"/>
          <w:szCs w:val="40"/>
        </w:rPr>
        <w:t>CONTACT</w:t>
      </w:r>
    </w:p>
    <w:p w14:paraId="6D31EE06" w14:textId="77777777" w:rsidR="000943E1" w:rsidRDefault="000943E1" w:rsidP="000943E1">
      <w:pPr>
        <w:rPr>
          <w:rFonts w:ascii="Arial" w:hAnsi="Arial" w:cs="Arial"/>
        </w:rPr>
      </w:pPr>
    </w:p>
    <w:p w14:paraId="4AD6B496" w14:textId="7442BDBF" w:rsidR="000943E1" w:rsidRDefault="000943E1" w:rsidP="000943E1">
      <w:pPr>
        <w:rPr>
          <w:rFonts w:ascii="Arial" w:hAnsi="Arial" w:cs="Arial"/>
          <w:b/>
          <w:bCs/>
        </w:rPr>
      </w:pPr>
      <w:r w:rsidRPr="000943E1">
        <w:rPr>
          <w:rFonts w:ascii="Arial" w:hAnsi="Arial" w:cs="Arial"/>
          <w:b/>
          <w:bCs/>
        </w:rPr>
        <w:t>Accessible Arts</w:t>
      </w:r>
    </w:p>
    <w:p w14:paraId="3F763B7A" w14:textId="77777777" w:rsidR="000943E1" w:rsidRPr="000943E1" w:rsidRDefault="000943E1" w:rsidP="000943E1">
      <w:pPr>
        <w:rPr>
          <w:rFonts w:ascii="Arial" w:hAnsi="Arial" w:cs="Arial"/>
          <w:b/>
          <w:bCs/>
        </w:rPr>
      </w:pPr>
    </w:p>
    <w:p w14:paraId="493CEB43" w14:textId="66A5E960" w:rsidR="000943E1" w:rsidRPr="000943E1" w:rsidRDefault="000943E1" w:rsidP="000943E1">
      <w:pPr>
        <w:rPr>
          <w:rFonts w:ascii="Arial" w:hAnsi="Arial" w:cs="Arial"/>
        </w:rPr>
      </w:pPr>
      <w:r w:rsidRPr="000943E1">
        <w:rPr>
          <w:rFonts w:ascii="Arial" w:hAnsi="Arial" w:cs="Arial"/>
        </w:rPr>
        <w:t>Level 3 | The Arts Exchange</w:t>
      </w:r>
      <w:r w:rsidRPr="000943E1">
        <w:rPr>
          <w:rFonts w:ascii="Arial" w:hAnsi="Arial" w:cs="Arial"/>
        </w:rPr>
        <w:t xml:space="preserve"> | </w:t>
      </w:r>
      <w:r w:rsidRPr="000943E1">
        <w:rPr>
          <w:rFonts w:ascii="Arial" w:hAnsi="Arial" w:cs="Arial"/>
        </w:rPr>
        <w:t>10 Hickson Rd, The Rocks, 2000</w:t>
      </w:r>
    </w:p>
    <w:p w14:paraId="26637BA6" w14:textId="77777777" w:rsidR="000943E1" w:rsidRDefault="000943E1" w:rsidP="000943E1">
      <w:pPr>
        <w:rPr>
          <w:rFonts w:ascii="Arial" w:hAnsi="Arial" w:cs="Arial"/>
        </w:rPr>
      </w:pPr>
    </w:p>
    <w:p w14:paraId="411A4F8B" w14:textId="5BB0BD85" w:rsidR="000943E1" w:rsidRPr="000943E1" w:rsidRDefault="000943E1" w:rsidP="000943E1">
      <w:pPr>
        <w:rPr>
          <w:rFonts w:ascii="Arial" w:hAnsi="Arial" w:cs="Arial"/>
        </w:rPr>
      </w:pPr>
      <w:r w:rsidRPr="000943E1">
        <w:rPr>
          <w:rFonts w:ascii="Arial" w:hAnsi="Arial" w:cs="Arial"/>
        </w:rPr>
        <w:t>t | +61 2 8379 3103</w:t>
      </w:r>
    </w:p>
    <w:p w14:paraId="67CCD5F9" w14:textId="77777777" w:rsidR="000943E1" w:rsidRDefault="000943E1" w:rsidP="000943E1">
      <w:pPr>
        <w:rPr>
          <w:rFonts w:ascii="Arial" w:hAnsi="Arial" w:cs="Arial"/>
        </w:rPr>
      </w:pPr>
    </w:p>
    <w:p w14:paraId="1F9E0566" w14:textId="13009004" w:rsidR="0023611C" w:rsidRDefault="000943E1">
      <w:r w:rsidRPr="000943E1">
        <w:rPr>
          <w:rFonts w:ascii="Arial" w:hAnsi="Arial" w:cs="Arial"/>
        </w:rPr>
        <w:t>www.aarts.net.au</w:t>
      </w:r>
    </w:p>
    <w:sectPr w:rsidR="0023611C">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52E7" w14:textId="77777777" w:rsidR="00965B32" w:rsidRDefault="00965B32" w:rsidP="007F1963">
      <w:r>
        <w:separator/>
      </w:r>
    </w:p>
  </w:endnote>
  <w:endnote w:type="continuationSeparator" w:id="0">
    <w:p w14:paraId="781123CE" w14:textId="77777777" w:rsidR="00965B32" w:rsidRDefault="00965B32" w:rsidP="007F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676315"/>
      <w:docPartObj>
        <w:docPartGallery w:val="Page Numbers (Bottom of Page)"/>
        <w:docPartUnique/>
      </w:docPartObj>
    </w:sdtPr>
    <w:sdtEndPr>
      <w:rPr>
        <w:rStyle w:val="PageNumber"/>
      </w:rPr>
    </w:sdtEndPr>
    <w:sdtContent>
      <w:p w14:paraId="5FD2264F" w14:textId="77777777" w:rsidR="00EB7F18" w:rsidRDefault="00965B32" w:rsidP="003A3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49791" w14:textId="77777777" w:rsidR="00EB7F18" w:rsidRDefault="00965B32" w:rsidP="00A90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809868"/>
      <w:docPartObj>
        <w:docPartGallery w:val="Page Numbers (Bottom of Page)"/>
        <w:docPartUnique/>
      </w:docPartObj>
    </w:sdtPr>
    <w:sdtEndPr>
      <w:rPr>
        <w:rStyle w:val="PageNumber"/>
      </w:rPr>
    </w:sdtEndPr>
    <w:sdtContent>
      <w:p w14:paraId="7E2BF0B4" w14:textId="77777777" w:rsidR="00EB7F18" w:rsidRDefault="00965B32" w:rsidP="003A3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BE2804" w14:textId="77777777" w:rsidR="00EB7F18" w:rsidRDefault="00965B32" w:rsidP="00A90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AAD4" w14:textId="77777777" w:rsidR="00965B32" w:rsidRDefault="00965B32" w:rsidP="007F1963">
      <w:r>
        <w:separator/>
      </w:r>
    </w:p>
  </w:footnote>
  <w:footnote w:type="continuationSeparator" w:id="0">
    <w:p w14:paraId="3D8A9C1E" w14:textId="77777777" w:rsidR="00965B32" w:rsidRDefault="00965B32" w:rsidP="007F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82DA" w14:textId="77777777" w:rsidR="00EB7F18" w:rsidRPr="0047348C" w:rsidRDefault="00965B32" w:rsidP="0047348C">
    <w:pPr>
      <w:pStyle w:val="Header"/>
      <w:jc w:val="center"/>
      <w:rPr>
        <w:sz w:val="18"/>
        <w:szCs w:val="18"/>
      </w:rPr>
    </w:pPr>
    <w:r w:rsidRPr="0047348C">
      <w:rPr>
        <w:sz w:val="18"/>
        <w:szCs w:val="18"/>
      </w:rPr>
      <w:t>Accessible Arts Strategic Plan 2021-24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D8A"/>
    <w:multiLevelType w:val="hybridMultilevel"/>
    <w:tmpl w:val="2476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0360F6"/>
    <w:multiLevelType w:val="hybridMultilevel"/>
    <w:tmpl w:val="F3EAE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33BED"/>
    <w:multiLevelType w:val="hybridMultilevel"/>
    <w:tmpl w:val="6F20B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FE733A"/>
    <w:multiLevelType w:val="hybridMultilevel"/>
    <w:tmpl w:val="B14E8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63"/>
    <w:rsid w:val="000943E1"/>
    <w:rsid w:val="0023611C"/>
    <w:rsid w:val="0038018F"/>
    <w:rsid w:val="004925E5"/>
    <w:rsid w:val="007F1963"/>
    <w:rsid w:val="00965B32"/>
    <w:rsid w:val="00A05CE1"/>
    <w:rsid w:val="00BA2A65"/>
    <w:rsid w:val="00C3699B"/>
    <w:rsid w:val="00EA6F7B"/>
    <w:rsid w:val="00FA2921"/>
    <w:rsid w:val="00FE7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9FB8"/>
  <w15:chartTrackingRefBased/>
  <w15:docId w15:val="{7F7BC723-BB84-4276-A2E7-9C12CCC6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96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963"/>
    <w:pPr>
      <w:tabs>
        <w:tab w:val="center" w:pos="4513"/>
        <w:tab w:val="right" w:pos="9026"/>
      </w:tabs>
    </w:pPr>
  </w:style>
  <w:style w:type="character" w:customStyle="1" w:styleId="HeaderChar">
    <w:name w:val="Header Char"/>
    <w:basedOn w:val="DefaultParagraphFont"/>
    <w:link w:val="Header"/>
    <w:uiPriority w:val="99"/>
    <w:rsid w:val="007F1963"/>
    <w:rPr>
      <w:sz w:val="24"/>
      <w:szCs w:val="24"/>
    </w:rPr>
  </w:style>
  <w:style w:type="paragraph" w:styleId="Footer">
    <w:name w:val="footer"/>
    <w:basedOn w:val="Normal"/>
    <w:link w:val="FooterChar"/>
    <w:uiPriority w:val="99"/>
    <w:unhideWhenUsed/>
    <w:rsid w:val="007F1963"/>
    <w:pPr>
      <w:tabs>
        <w:tab w:val="center" w:pos="4513"/>
        <w:tab w:val="right" w:pos="9026"/>
      </w:tabs>
    </w:pPr>
  </w:style>
  <w:style w:type="character" w:customStyle="1" w:styleId="FooterChar">
    <w:name w:val="Footer Char"/>
    <w:basedOn w:val="DefaultParagraphFont"/>
    <w:link w:val="Footer"/>
    <w:uiPriority w:val="99"/>
    <w:rsid w:val="007F1963"/>
    <w:rPr>
      <w:sz w:val="24"/>
      <w:szCs w:val="24"/>
    </w:rPr>
  </w:style>
  <w:style w:type="character" w:styleId="PageNumber">
    <w:name w:val="page number"/>
    <w:basedOn w:val="DefaultParagraphFont"/>
    <w:uiPriority w:val="99"/>
    <w:semiHidden/>
    <w:unhideWhenUsed/>
    <w:rsid w:val="007F1963"/>
  </w:style>
  <w:style w:type="paragraph" w:styleId="NoSpacing">
    <w:name w:val="No Spacing"/>
    <w:uiPriority w:val="1"/>
    <w:qFormat/>
    <w:rsid w:val="007F1963"/>
    <w:pPr>
      <w:spacing w:after="0" w:line="240" w:lineRule="auto"/>
    </w:pPr>
    <w:rPr>
      <w:sz w:val="24"/>
      <w:szCs w:val="24"/>
    </w:rPr>
  </w:style>
  <w:style w:type="paragraph" w:customStyle="1" w:styleId="04xlpa">
    <w:name w:val="_04xlpa"/>
    <w:basedOn w:val="Normal"/>
    <w:rsid w:val="007F196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6F7B"/>
    <w:pPr>
      <w:ind w:left="720"/>
      <w:contextualSpacing/>
    </w:pPr>
  </w:style>
  <w:style w:type="character" w:styleId="Hyperlink">
    <w:name w:val="Hyperlink"/>
    <w:uiPriority w:val="99"/>
    <w:semiHidden/>
    <w:unhideWhenUsed/>
    <w:rsid w:val="000943E1"/>
    <w:rPr>
      <w:color w:val="0000FF"/>
      <w:u w:val="single"/>
    </w:rPr>
  </w:style>
  <w:style w:type="paragraph" w:customStyle="1" w:styleId="ydpdb264f06yiv4296599386msonormal">
    <w:name w:val="ydpdb264f06yiv4296599386msonormal"/>
    <w:basedOn w:val="Normal"/>
    <w:rsid w:val="000943E1"/>
    <w:pPr>
      <w:spacing w:before="100" w:beforeAutospacing="1" w:after="100" w:afterAutospacing="1"/>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3</cp:revision>
  <dcterms:created xsi:type="dcterms:W3CDTF">2021-01-06T03:45:00Z</dcterms:created>
  <dcterms:modified xsi:type="dcterms:W3CDTF">2021-01-06T05:03:00Z</dcterms:modified>
</cp:coreProperties>
</file>